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86" w:rsidRDefault="00A32771" w:rsidP="00A32771">
      <w:pPr>
        <w:jc w:val="center"/>
        <w:rPr>
          <w:b/>
        </w:rPr>
      </w:pPr>
      <w:r w:rsidRPr="00A32771">
        <w:rPr>
          <w:b/>
        </w:rPr>
        <w:t xml:space="preserve">MAKLUM BALAS PPT TERHADAP LAPORAN PENILAIAN PANEL </w:t>
      </w:r>
    </w:p>
    <w:p w:rsidR="00412FC9" w:rsidRPr="00412FC9" w:rsidRDefault="00412FC9" w:rsidP="00A32771">
      <w:pPr>
        <w:jc w:val="center"/>
        <w:rPr>
          <w:rFonts w:cstheme="minorHAnsi"/>
          <w:b/>
        </w:rPr>
      </w:pPr>
      <w:r w:rsidRPr="00412FC9">
        <w:rPr>
          <w:rFonts w:cstheme="minorHAnsi"/>
          <w:b/>
        </w:rPr>
        <w:t>DIPLOMA SYARIAH (MQA/FA 4597)</w:t>
      </w:r>
    </w:p>
    <w:p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  <w:p w:rsidR="00160951" w:rsidRDefault="0016095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1.</w:t>
            </w:r>
          </w:p>
        </w:tc>
        <w:tc>
          <w:tcPr>
            <w:tcW w:w="4950" w:type="dxa"/>
          </w:tcPr>
          <w:p w:rsidR="00A32771" w:rsidRDefault="00704442" w:rsidP="009D40A3">
            <w:pPr>
              <w:ind w:left="680" w:hanging="680"/>
              <w:jc w:val="both"/>
            </w:pPr>
            <w:r w:rsidRPr="00985727">
              <w:t>1.2.1</w:t>
            </w:r>
            <w:r w:rsidRPr="00985727">
              <w:tab/>
              <w:t xml:space="preserve">Domain LO KKM </w:t>
            </w:r>
            <w:proofErr w:type="spellStart"/>
            <w:r w:rsidRPr="00985727">
              <w:t>terkini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hanya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mengandungi</w:t>
            </w:r>
            <w:proofErr w:type="spellEnd"/>
            <w:r w:rsidRPr="00985727">
              <w:t xml:space="preserve"> 8 Programme Learning Outcomes (PLO) yang </w:t>
            </w:r>
            <w:proofErr w:type="spellStart"/>
            <w:r w:rsidRPr="00985727">
              <w:t>ingin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diterapkan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kepada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pelajar</w:t>
            </w:r>
            <w:proofErr w:type="spellEnd"/>
            <w:r w:rsidRPr="00985727">
              <w:t xml:space="preserve">, </w:t>
            </w:r>
            <w:proofErr w:type="spellStart"/>
            <w:r w:rsidRPr="00985727">
              <w:t>bukannya</w:t>
            </w:r>
            <w:proofErr w:type="spellEnd"/>
            <w:r w:rsidRPr="00985727">
              <w:t xml:space="preserve"> 9</w:t>
            </w:r>
            <w:r w:rsidR="009D40A3">
              <w:t>.</w:t>
            </w:r>
          </w:p>
          <w:p w:rsidR="009D40A3" w:rsidRPr="00985727" w:rsidRDefault="009D40A3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Pr="00EF5E71" w:rsidRDefault="00EF5E71" w:rsidP="00202E9C">
            <w:pPr>
              <w:jc w:val="both"/>
            </w:pPr>
            <w:r w:rsidRPr="00EF5E71">
              <w:t xml:space="preserve">PPT </w:t>
            </w:r>
            <w:proofErr w:type="spellStart"/>
            <w:r w:rsidRPr="00EF5E71">
              <w:t>memandang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serius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pandangan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dan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komen</w:t>
            </w:r>
            <w:proofErr w:type="spellEnd"/>
            <w:r w:rsidRPr="00EF5E71">
              <w:t xml:space="preserve"> panel </w:t>
            </w:r>
            <w:proofErr w:type="spellStart"/>
            <w:r w:rsidRPr="00EF5E71">
              <w:t>dan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telah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menambahbaik</w:t>
            </w:r>
            <w:proofErr w:type="spellEnd"/>
            <w:r w:rsidRPr="00EF5E71">
              <w:t xml:space="preserve"> </w:t>
            </w:r>
            <w:r>
              <w:t>P</w:t>
            </w:r>
            <w:r w:rsidRPr="00EF5E71">
              <w:t xml:space="preserve">LO </w:t>
            </w:r>
            <w:r>
              <w:t xml:space="preserve">Diploma </w:t>
            </w:r>
            <w:proofErr w:type="spellStart"/>
            <w:r>
              <w:t>Syariah</w:t>
            </w:r>
            <w:proofErr w:type="spellEnd"/>
            <w:r w:rsidRPr="00EF5E71">
              <w:t xml:space="preserve">. </w:t>
            </w:r>
            <w:proofErr w:type="spellStart"/>
            <w:r w:rsidRPr="00EF5E71">
              <w:t>Rujuk</w:t>
            </w:r>
            <w:proofErr w:type="spellEnd"/>
            <w:r w:rsidRPr="00EF5E71">
              <w:t xml:space="preserve"> </w:t>
            </w:r>
            <w:proofErr w:type="spellStart"/>
            <w:r>
              <w:t>Lampiran</w:t>
            </w:r>
            <w:proofErr w:type="spellEnd"/>
            <w:r>
              <w:t xml:space="preserve"> 1.2.2 (</w:t>
            </w:r>
            <w:r w:rsidR="00202E9C">
              <w:t>A</w:t>
            </w:r>
            <w:proofErr w:type="gramStart"/>
            <w:r>
              <w:t>) :</w:t>
            </w:r>
            <w:proofErr w:type="gramEnd"/>
            <w:r>
              <w:t xml:space="preserve"> </w:t>
            </w:r>
            <w:proofErr w:type="spellStart"/>
            <w:r w:rsidR="00202E9C">
              <w:t>Objektif</w:t>
            </w:r>
            <w:proofErr w:type="spellEnd"/>
            <w:r w:rsidR="00202E9C">
              <w:t xml:space="preserve"> Program (PEO) </w:t>
            </w:r>
            <w:proofErr w:type="spellStart"/>
            <w:r w:rsidR="00202E9C">
              <w:t>dan</w:t>
            </w:r>
            <w:proofErr w:type="spellEnd"/>
            <w:r w:rsidR="00202E9C">
              <w:t xml:space="preserve"> </w:t>
            </w:r>
            <w:r w:rsidR="00202E9C">
              <w:t xml:space="preserve"> </w:t>
            </w:r>
            <w:proofErr w:type="spellStart"/>
            <w:r w:rsidRPr="00EF5E71">
              <w:t>Hasil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Pembelajaran</w:t>
            </w:r>
            <w:proofErr w:type="spellEnd"/>
            <w:r w:rsidRPr="00EF5E71">
              <w:t xml:space="preserve"> Program (PLO) Diploma </w:t>
            </w:r>
            <w:proofErr w:type="spellStart"/>
            <w:r>
              <w:t>Syariah</w:t>
            </w:r>
            <w:proofErr w:type="spellEnd"/>
            <w:r w:rsidR="00BF4B3D">
              <w:t>.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2.</w:t>
            </w:r>
          </w:p>
        </w:tc>
        <w:tc>
          <w:tcPr>
            <w:tcW w:w="4950" w:type="dxa"/>
          </w:tcPr>
          <w:p w:rsidR="00A32771" w:rsidRDefault="00704442" w:rsidP="009D40A3">
            <w:pPr>
              <w:ind w:left="680" w:hanging="680"/>
              <w:jc w:val="both"/>
            </w:pPr>
            <w:r w:rsidRPr="00985727">
              <w:t>1.2.2</w:t>
            </w:r>
            <w:r w:rsidRPr="00985727">
              <w:tab/>
              <w:t xml:space="preserve">PLO no. 1, 3, 4, 6, 7, 8 </w:t>
            </w:r>
            <w:proofErr w:type="spellStart"/>
            <w:r w:rsidRPr="00985727">
              <w:t>dan</w:t>
            </w:r>
            <w:proofErr w:type="spellEnd"/>
            <w:r w:rsidRPr="00985727">
              <w:t xml:space="preserve"> 9 </w:t>
            </w:r>
            <w:proofErr w:type="spellStart"/>
            <w:r w:rsidRPr="00985727">
              <w:t>perlu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diperbetulkan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mengikut</w:t>
            </w:r>
            <w:proofErr w:type="spellEnd"/>
            <w:r w:rsidRPr="00985727">
              <w:t xml:space="preserve"> format </w:t>
            </w:r>
            <w:proofErr w:type="spellStart"/>
            <w:r w:rsidRPr="00985727">
              <w:t>penulisan</w:t>
            </w:r>
            <w:proofErr w:type="spellEnd"/>
            <w:r w:rsidRPr="00985727">
              <w:t xml:space="preserve"> PLO agar </w:t>
            </w:r>
            <w:proofErr w:type="spellStart"/>
            <w:r w:rsidRPr="00985727">
              <w:t>spesifik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boleh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diukur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dari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aspek</w:t>
            </w:r>
            <w:proofErr w:type="spellEnd"/>
            <w:r w:rsidRPr="00985727">
              <w:t xml:space="preserve"> ’action verb’. </w:t>
            </w:r>
            <w:proofErr w:type="spellStart"/>
            <w:r w:rsidRPr="00985727">
              <w:t>Setiap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hanya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perlu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ditanda</w:t>
            </w:r>
            <w:proofErr w:type="spellEnd"/>
            <w:r w:rsidRPr="00985727">
              <w:t xml:space="preserve"> 3 </w:t>
            </w:r>
            <w:proofErr w:type="spellStart"/>
            <w:r w:rsidRPr="00985727">
              <w:t>sahaja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kepada</w:t>
            </w:r>
            <w:proofErr w:type="spellEnd"/>
            <w:r w:rsidRPr="00985727">
              <w:t xml:space="preserve"> PLO.</w:t>
            </w:r>
          </w:p>
          <w:p w:rsidR="009D40A3" w:rsidRPr="00985727" w:rsidRDefault="009D40A3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EF5E71" w:rsidRPr="00EF5E71" w:rsidRDefault="00EF5E71" w:rsidP="00EF5E71">
            <w:pPr>
              <w:jc w:val="both"/>
            </w:pPr>
            <w:r w:rsidRPr="00EF5E71">
              <w:t xml:space="preserve">PPT </w:t>
            </w:r>
            <w:proofErr w:type="spellStart"/>
            <w:r w:rsidRPr="00EF5E71">
              <w:t>memandangkan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serius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terhadap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komen</w:t>
            </w:r>
            <w:proofErr w:type="spellEnd"/>
            <w:r w:rsidRPr="00EF5E71">
              <w:t xml:space="preserve"> panel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menambahbaik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r w:rsidRPr="00EF5E71">
              <w:t>PLO program</w:t>
            </w:r>
            <w:r>
              <w:t xml:space="preserve"> agar </w:t>
            </w:r>
            <w:proofErr w:type="spellStart"/>
            <w:r>
              <w:t>spesifik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diukur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menambahbaik</w:t>
            </w:r>
            <w:proofErr w:type="spellEnd"/>
            <w:r>
              <w:t xml:space="preserve"> </w:t>
            </w: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PLO</w:t>
            </w:r>
            <w:r w:rsidRPr="00EF5E71">
              <w:t xml:space="preserve">. </w:t>
            </w:r>
          </w:p>
          <w:p w:rsidR="00A32771" w:rsidRDefault="00EF5E71" w:rsidP="00EF5E71">
            <w:pPr>
              <w:jc w:val="both"/>
            </w:pPr>
            <w:proofErr w:type="spellStart"/>
            <w:r w:rsidRPr="00EF5E71">
              <w:t>Rujuk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Lampiran</w:t>
            </w:r>
            <w:proofErr w:type="spellEnd"/>
            <w:r w:rsidRPr="00EF5E71">
              <w:t xml:space="preserve"> 1.2.</w:t>
            </w:r>
            <w:r>
              <w:t>2</w:t>
            </w:r>
            <w:r w:rsidRPr="00EF5E71">
              <w:t xml:space="preserve"> </w:t>
            </w:r>
            <w:r>
              <w:t>(A</w:t>
            </w:r>
            <w:proofErr w:type="gramStart"/>
            <w:r>
              <w:t>) :</w:t>
            </w:r>
            <w:proofErr w:type="gramEnd"/>
            <w:r>
              <w:t xml:space="preserve"> </w:t>
            </w:r>
            <w:proofErr w:type="spellStart"/>
            <w:r>
              <w:t>Objektif</w:t>
            </w:r>
            <w:proofErr w:type="spellEnd"/>
            <w:r>
              <w:t xml:space="preserve"> Prog</w:t>
            </w:r>
            <w:r w:rsidR="00202E9C">
              <w:t xml:space="preserve">ram (PEO) </w:t>
            </w:r>
            <w:proofErr w:type="spellStart"/>
            <w:r w:rsidR="00202E9C">
              <w:t>dan</w:t>
            </w:r>
            <w:proofErr w:type="spellEnd"/>
            <w:r w:rsidR="00202E9C">
              <w:t xml:space="preserve"> </w:t>
            </w:r>
            <w:proofErr w:type="spellStart"/>
            <w:r w:rsidRPr="00EF5E71">
              <w:t>Hasil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Pembelajaran</w:t>
            </w:r>
            <w:proofErr w:type="spellEnd"/>
            <w:r w:rsidRPr="00EF5E71">
              <w:t xml:space="preserve"> Program (PLO) Diploma </w:t>
            </w:r>
            <w:proofErr w:type="spellStart"/>
            <w:r w:rsidR="00202E9C">
              <w:t>Syariah</w:t>
            </w:r>
            <w:proofErr w:type="spellEnd"/>
            <w:r w:rsidR="00202E9C">
              <w:t xml:space="preserve">, </w:t>
            </w:r>
            <w:proofErr w:type="spellStart"/>
            <w:r>
              <w:t>Lampiran</w:t>
            </w:r>
            <w:proofErr w:type="spellEnd"/>
            <w:r>
              <w:t xml:space="preserve"> 1.2.2 (</w:t>
            </w:r>
            <w:r w:rsidR="00202E9C">
              <w:t>B</w:t>
            </w:r>
            <w:r>
              <w:t xml:space="preserve">) </w:t>
            </w:r>
            <w:r w:rsidR="00202E9C">
              <w:t xml:space="preserve">: </w:t>
            </w:r>
            <w:proofErr w:type="spellStart"/>
            <w:r>
              <w:t>Silibus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>.</w:t>
            </w:r>
          </w:p>
          <w:p w:rsidR="00BF4B3D" w:rsidRDefault="00BF4B3D" w:rsidP="00EF5E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3.</w:t>
            </w:r>
          </w:p>
        </w:tc>
        <w:tc>
          <w:tcPr>
            <w:tcW w:w="4950" w:type="dxa"/>
          </w:tcPr>
          <w:p w:rsidR="00A32771" w:rsidRDefault="00704442" w:rsidP="009D40A3">
            <w:pPr>
              <w:ind w:left="680" w:hanging="680"/>
              <w:jc w:val="both"/>
            </w:pPr>
            <w:r w:rsidRPr="00985727">
              <w:t>1.2.3</w:t>
            </w:r>
            <w:r w:rsidRPr="00985727">
              <w:tab/>
            </w:r>
            <w:proofErr w:type="spellStart"/>
            <w:r w:rsidRPr="00985727">
              <w:t>Pemetaan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– domain KKM / </w:t>
            </w:r>
            <w:proofErr w:type="spellStart"/>
            <w:r w:rsidRPr="00985727">
              <w:t>hasil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pembelajaran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dengan</w:t>
            </w:r>
            <w:proofErr w:type="spellEnd"/>
            <w:r w:rsidRPr="00985727">
              <w:t xml:space="preserve"> domain </w:t>
            </w:r>
            <w:proofErr w:type="spellStart"/>
            <w:r w:rsidRPr="00985727">
              <w:t>Hasil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Pembelajaran</w:t>
            </w:r>
            <w:proofErr w:type="spellEnd"/>
            <w:r w:rsidRPr="00985727">
              <w:t xml:space="preserve"> KKM </w:t>
            </w:r>
            <w:proofErr w:type="spellStart"/>
            <w:r w:rsidRPr="00985727">
              <w:t>perlu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dikemaskini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secara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menyeluruh</w:t>
            </w:r>
            <w:proofErr w:type="spellEnd"/>
            <w:r w:rsidRPr="00985727">
              <w:t>.</w:t>
            </w:r>
          </w:p>
          <w:p w:rsidR="009D40A3" w:rsidRPr="00985727" w:rsidRDefault="009D40A3" w:rsidP="00A32771">
            <w:pPr>
              <w:jc w:val="both"/>
            </w:pPr>
          </w:p>
        </w:tc>
        <w:tc>
          <w:tcPr>
            <w:tcW w:w="7200" w:type="dxa"/>
          </w:tcPr>
          <w:p w:rsidR="00EF5E71" w:rsidRPr="00F90A33" w:rsidRDefault="00EF5E71" w:rsidP="00EF5E71">
            <w:pPr>
              <w:jc w:val="both"/>
            </w:pPr>
            <w:r w:rsidRPr="00F90A33">
              <w:t xml:space="preserve">PPT </w:t>
            </w:r>
            <w:proofErr w:type="spellStart"/>
            <w:r w:rsidRPr="00F90A33">
              <w:t>telah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menyemak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dan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membuat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penambahbaikan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terhadap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pemetaan</w:t>
            </w:r>
            <w:proofErr w:type="spellEnd"/>
            <w:r w:rsidRPr="00F90A33">
              <w:t xml:space="preserve"> PLO </w:t>
            </w:r>
            <w:proofErr w:type="spellStart"/>
            <w:r w:rsidRPr="00F90A33">
              <w:t>dipetakan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kepada</w:t>
            </w:r>
            <w:proofErr w:type="spellEnd"/>
            <w:r w:rsidRPr="00F90A33">
              <w:t xml:space="preserve"> 8 domain KKM. </w:t>
            </w:r>
          </w:p>
          <w:p w:rsidR="00A32771" w:rsidRDefault="00EF5E71" w:rsidP="00EF5E71">
            <w:pPr>
              <w:jc w:val="both"/>
            </w:pPr>
            <w:proofErr w:type="spellStart"/>
            <w:r w:rsidRPr="00F90A33">
              <w:t>Rujuk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Lampiran</w:t>
            </w:r>
            <w:proofErr w:type="spellEnd"/>
            <w:r w:rsidRPr="00F90A33">
              <w:t xml:space="preserve"> </w:t>
            </w:r>
            <w:proofErr w:type="gramStart"/>
            <w:r w:rsidRPr="00F90A33">
              <w:t>1.2.</w:t>
            </w:r>
            <w:r>
              <w:t>3</w:t>
            </w:r>
            <w:r w:rsidRPr="00F90A33">
              <w:t xml:space="preserve"> :</w:t>
            </w:r>
            <w:proofErr w:type="gramEnd"/>
            <w:r w:rsidRPr="00F90A33">
              <w:t xml:space="preserve">  </w:t>
            </w:r>
            <w:proofErr w:type="spellStart"/>
            <w:r w:rsidRPr="00F90A33">
              <w:t>Jadual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matriks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hubung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kait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antara</w:t>
            </w:r>
            <w:proofErr w:type="spellEnd"/>
            <w:r w:rsidRPr="00F90A33">
              <w:t xml:space="preserve"> 8 domain </w:t>
            </w:r>
            <w:proofErr w:type="spellStart"/>
            <w:r w:rsidRPr="00F90A33">
              <w:t>hasil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pembelajaran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Kerangka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Kelayakan</w:t>
            </w:r>
            <w:proofErr w:type="spellEnd"/>
            <w:r w:rsidRPr="00F90A33">
              <w:t xml:space="preserve"> Malaysia </w:t>
            </w:r>
            <w:proofErr w:type="spellStart"/>
            <w:r w:rsidRPr="00F90A33">
              <w:t>dengan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hasil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pembelajaran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bagi</w:t>
            </w:r>
            <w:proofErr w:type="spellEnd"/>
            <w:r w:rsidRPr="00F90A33">
              <w:t xml:space="preserve"> program Diploma </w:t>
            </w:r>
            <w:proofErr w:type="spellStart"/>
            <w:r>
              <w:t>Syariah</w:t>
            </w:r>
            <w:proofErr w:type="spellEnd"/>
            <w:r w:rsidR="00BF4B3D">
              <w:t>.</w:t>
            </w:r>
          </w:p>
          <w:p w:rsidR="00BF4B3D" w:rsidRDefault="00BF4B3D" w:rsidP="00EF5E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4.</w:t>
            </w:r>
          </w:p>
        </w:tc>
        <w:tc>
          <w:tcPr>
            <w:tcW w:w="4950" w:type="dxa"/>
          </w:tcPr>
          <w:p w:rsidR="00D90A30" w:rsidRPr="00985727" w:rsidRDefault="00D90A30" w:rsidP="00EF5E71">
            <w:pPr>
              <w:ind w:left="680" w:hanging="680"/>
              <w:jc w:val="both"/>
            </w:pPr>
            <w:r w:rsidRPr="00985727">
              <w:t>2.3.1</w:t>
            </w:r>
            <w:r w:rsidRPr="00985727">
              <w:tab/>
            </w:r>
            <w:proofErr w:type="spellStart"/>
            <w:r w:rsidRPr="00985727">
              <w:t>Mengambil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tindakan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terhadap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ulasan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dalam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jadual</w:t>
            </w:r>
            <w:proofErr w:type="spellEnd"/>
            <w:r w:rsidRPr="00985727">
              <w:t xml:space="preserve"> di </w:t>
            </w:r>
            <w:proofErr w:type="spellStart"/>
            <w:r w:rsidRPr="00985727">
              <w:t>atas</w:t>
            </w:r>
            <w:proofErr w:type="spellEnd"/>
            <w:r w:rsidRPr="00985727">
              <w:t>.</w:t>
            </w:r>
          </w:p>
          <w:p w:rsidR="009D40A3" w:rsidRPr="00985727" w:rsidRDefault="009D40A3" w:rsidP="00EF5E71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  <w:p w:rsidR="00985727" w:rsidRDefault="00985727" w:rsidP="00A32771">
            <w:pPr>
              <w:jc w:val="both"/>
              <w:rPr>
                <w:b/>
              </w:rPr>
            </w:pPr>
          </w:p>
          <w:p w:rsidR="00985727" w:rsidRDefault="00985727" w:rsidP="00A32771">
            <w:pPr>
              <w:jc w:val="both"/>
              <w:rPr>
                <w:b/>
              </w:rPr>
            </w:pPr>
          </w:p>
        </w:tc>
      </w:tr>
      <w:tr w:rsidR="00EF5E71" w:rsidTr="00A32771">
        <w:tc>
          <w:tcPr>
            <w:tcW w:w="738" w:type="dxa"/>
          </w:tcPr>
          <w:p w:rsidR="00EF5E71" w:rsidRPr="00985727" w:rsidRDefault="00EF5E71" w:rsidP="00A32771">
            <w:pPr>
              <w:jc w:val="both"/>
            </w:pPr>
          </w:p>
        </w:tc>
        <w:tc>
          <w:tcPr>
            <w:tcW w:w="4950" w:type="dxa"/>
          </w:tcPr>
          <w:p w:rsidR="00EF5E71" w:rsidRPr="00985727" w:rsidRDefault="00EF5E71" w:rsidP="00EF5E71">
            <w:pPr>
              <w:ind w:left="680" w:hanging="680"/>
              <w:jc w:val="both"/>
            </w:pPr>
            <w:r w:rsidRPr="00985727">
              <w:t>2.3.2</w:t>
            </w:r>
            <w:r w:rsidRPr="00985727">
              <w:tab/>
            </w:r>
            <w:proofErr w:type="spellStart"/>
            <w:r w:rsidRPr="00985727">
              <w:t>Memastikan</w:t>
            </w:r>
            <w:proofErr w:type="spellEnd"/>
            <w:r w:rsidRPr="00985727">
              <w:t xml:space="preserve"> Standard Program </w:t>
            </w:r>
            <w:proofErr w:type="spellStart"/>
            <w:r w:rsidRPr="00985727">
              <w:t>Pengajian</w:t>
            </w:r>
            <w:proofErr w:type="spellEnd"/>
            <w:r w:rsidRPr="00985727">
              <w:t xml:space="preserve"> Islam </w:t>
            </w:r>
            <w:proofErr w:type="spellStart"/>
            <w:r w:rsidRPr="00985727">
              <w:t>dipatuhi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dengan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menawarkan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Teras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Dakwah</w:t>
            </w:r>
            <w:proofErr w:type="spellEnd"/>
            <w:r w:rsidRPr="00985727">
              <w:t xml:space="preserve"> &amp; </w:t>
            </w:r>
            <w:proofErr w:type="spellStart"/>
            <w:r w:rsidRPr="00985727">
              <w:t>Akhlak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Taṣawwuf</w:t>
            </w:r>
            <w:proofErr w:type="spellEnd"/>
            <w:r w:rsidRPr="00985727">
              <w:t>.</w:t>
            </w:r>
          </w:p>
          <w:p w:rsidR="00EF5E71" w:rsidRPr="00985727" w:rsidRDefault="00EF5E71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160951" w:rsidRPr="00160951" w:rsidRDefault="00160951" w:rsidP="00160951">
            <w:pPr>
              <w:jc w:val="both"/>
            </w:pPr>
            <w:r w:rsidRPr="00160951">
              <w:t xml:space="preserve">PPT </w:t>
            </w:r>
            <w:proofErr w:type="spellStart"/>
            <w:r w:rsidRPr="00160951">
              <w:t>telah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merujuk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kepada</w:t>
            </w:r>
            <w:proofErr w:type="spellEnd"/>
            <w:r w:rsidRPr="00160951">
              <w:t xml:space="preserve"> Standard Program </w:t>
            </w:r>
            <w:proofErr w:type="spellStart"/>
            <w:r>
              <w:t>Pengajian</w:t>
            </w:r>
            <w:proofErr w:type="spellEnd"/>
            <w:r>
              <w:t xml:space="preserve"> Islam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 w:rsidRPr="00160951">
              <w:t>telah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menambahbaik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struktur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kurikulum</w:t>
            </w:r>
            <w:proofErr w:type="spellEnd"/>
            <w:r w:rsidRPr="00160951">
              <w:t xml:space="preserve"> program Diploma </w:t>
            </w:r>
            <w:proofErr w:type="spellStart"/>
            <w:r>
              <w:t>Syariah</w:t>
            </w:r>
            <w:proofErr w:type="spellEnd"/>
            <w:r>
              <w:t xml:space="preserve">. </w:t>
            </w:r>
            <w:proofErr w:type="spellStart"/>
            <w:r>
              <w:t>Rujuk</w:t>
            </w:r>
            <w:proofErr w:type="spellEnd"/>
            <w:r>
              <w:t xml:space="preserve"> </w:t>
            </w:r>
            <w:proofErr w:type="spellStart"/>
            <w:r>
              <w:t>Lampiran</w:t>
            </w:r>
            <w:proofErr w:type="spellEnd"/>
            <w:r>
              <w:t xml:space="preserve"> </w:t>
            </w:r>
            <w:proofErr w:type="gramStart"/>
            <w:r>
              <w:t>2.3.2 :</w:t>
            </w:r>
            <w:proofErr w:type="gram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Program Diploma </w:t>
            </w:r>
            <w:proofErr w:type="spellStart"/>
            <w:r>
              <w:t>Syariah</w:t>
            </w:r>
            <w:proofErr w:type="spellEnd"/>
            <w:r>
              <w:t>.</w:t>
            </w:r>
            <w:r w:rsidR="002B6566">
              <w:t xml:space="preserve"> ….</w:t>
            </w:r>
            <w:proofErr w:type="spellStart"/>
            <w:r w:rsidR="002B6566">
              <w:t>kursus</w:t>
            </w:r>
            <w:proofErr w:type="spellEnd"/>
            <w:r w:rsidR="002B6566">
              <w:t xml:space="preserve"> Al-</w:t>
            </w:r>
            <w:proofErr w:type="spellStart"/>
            <w:r w:rsidR="002B6566">
              <w:t>Aqidah</w:t>
            </w:r>
            <w:proofErr w:type="spellEnd"/>
            <w:r w:rsidR="002B6566">
              <w:t xml:space="preserve"> </w:t>
            </w:r>
            <w:proofErr w:type="spellStart"/>
            <w:r w:rsidR="002B6566">
              <w:t>Wa</w:t>
            </w:r>
            <w:proofErr w:type="spellEnd"/>
            <w:r w:rsidR="002B6566">
              <w:t xml:space="preserve"> </w:t>
            </w:r>
            <w:proofErr w:type="spellStart"/>
            <w:r w:rsidR="002B6566">
              <w:t>Akhlaktelah</w:t>
            </w:r>
            <w:proofErr w:type="spellEnd"/>
            <w:r w:rsidR="002B6566">
              <w:t xml:space="preserve"> </w:t>
            </w:r>
            <w:proofErr w:type="spellStart"/>
            <w:r w:rsidR="002B6566">
              <w:t>menggabungkan</w:t>
            </w:r>
            <w:proofErr w:type="spellEnd"/>
            <w:r w:rsidR="002B6566">
              <w:t xml:space="preserve">  Al-</w:t>
            </w:r>
            <w:proofErr w:type="spellStart"/>
            <w:r w:rsidR="002B6566">
              <w:t>Islamiyah</w:t>
            </w:r>
            <w:proofErr w:type="spellEnd"/>
            <w:r w:rsidR="002B6566">
              <w:t xml:space="preserve"> </w:t>
            </w:r>
            <w:proofErr w:type="spellStart"/>
            <w:r w:rsidR="002B6566">
              <w:t>telah</w:t>
            </w:r>
            <w:proofErr w:type="spellEnd"/>
            <w:r w:rsidR="002B6566">
              <w:t xml:space="preserve"> </w:t>
            </w:r>
            <w:proofErr w:type="spellStart"/>
            <w:r w:rsidR="002B6566">
              <w:t>menggabungkan</w:t>
            </w:r>
            <w:proofErr w:type="spellEnd"/>
            <w:r w:rsidR="002B6566">
              <w:t xml:space="preserve"> </w:t>
            </w:r>
          </w:p>
        </w:tc>
      </w:tr>
      <w:tr w:rsidR="00EF5E71" w:rsidTr="00A32771">
        <w:tc>
          <w:tcPr>
            <w:tcW w:w="738" w:type="dxa"/>
          </w:tcPr>
          <w:p w:rsidR="00EF5E71" w:rsidRPr="00985727" w:rsidRDefault="00EF5E71" w:rsidP="00A32771">
            <w:pPr>
              <w:jc w:val="both"/>
            </w:pPr>
          </w:p>
        </w:tc>
        <w:tc>
          <w:tcPr>
            <w:tcW w:w="4950" w:type="dxa"/>
          </w:tcPr>
          <w:p w:rsidR="00EF5E71" w:rsidRPr="00985727" w:rsidRDefault="00EF5E71" w:rsidP="00EF5E71">
            <w:pPr>
              <w:ind w:left="680" w:hanging="680"/>
              <w:jc w:val="both"/>
            </w:pPr>
            <w:r w:rsidRPr="00985727">
              <w:t>2.3.3</w:t>
            </w:r>
            <w:r w:rsidRPr="00985727">
              <w:tab/>
            </w:r>
            <w:proofErr w:type="spellStart"/>
            <w:r w:rsidRPr="00985727">
              <w:t>Memastikan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pemetaan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dengan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hasil</w:t>
            </w:r>
            <w:proofErr w:type="spellEnd"/>
            <w:r w:rsidRPr="00985727">
              <w:t xml:space="preserve"> </w:t>
            </w:r>
            <w:proofErr w:type="spellStart"/>
            <w:r w:rsidRPr="00985727">
              <w:lastRenderedPageBreak/>
              <w:t>pembelajaran</w:t>
            </w:r>
            <w:proofErr w:type="spellEnd"/>
            <w:r w:rsidRPr="00985727">
              <w:t xml:space="preserve"> program </w:t>
            </w:r>
            <w:proofErr w:type="spellStart"/>
            <w:r w:rsidRPr="00985727">
              <w:t>perlu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diperbetulkan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secara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menyeluruh</w:t>
            </w:r>
            <w:proofErr w:type="spellEnd"/>
            <w:r w:rsidRPr="00985727">
              <w:t>.</w:t>
            </w:r>
          </w:p>
          <w:p w:rsidR="00EF5E71" w:rsidRPr="00985727" w:rsidRDefault="00EF5E71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EF5E71" w:rsidRPr="00816E46" w:rsidRDefault="00816E46" w:rsidP="00816E46">
            <w:pPr>
              <w:jc w:val="both"/>
            </w:pPr>
            <w:r w:rsidRPr="00816E46">
              <w:rPr>
                <w:color w:val="FF0000"/>
              </w:rPr>
              <w:lastRenderedPageBreak/>
              <w:t xml:space="preserve">PPT </w:t>
            </w:r>
            <w:proofErr w:type="spellStart"/>
            <w:r w:rsidRPr="00816E46">
              <w:rPr>
                <w:color w:val="FF0000"/>
              </w:rPr>
              <w:t>memandangkan</w:t>
            </w:r>
            <w:proofErr w:type="spellEnd"/>
            <w:r w:rsidRPr="00816E46"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t>serius</w:t>
            </w:r>
            <w:proofErr w:type="spellEnd"/>
            <w:r w:rsidRPr="00816E46"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t>terhadap</w:t>
            </w:r>
            <w:proofErr w:type="spellEnd"/>
            <w:r w:rsidRPr="00816E46"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t>kom</w:t>
            </w:r>
            <w:r>
              <w:rPr>
                <w:color w:val="FF0000"/>
              </w:rPr>
              <w:t>en</w:t>
            </w:r>
            <w:proofErr w:type="spellEnd"/>
            <w:r>
              <w:rPr>
                <w:color w:val="FF0000"/>
              </w:rPr>
              <w:t xml:space="preserve"> panel </w:t>
            </w:r>
            <w:proofErr w:type="spellStart"/>
            <w:r>
              <w:rPr>
                <w:color w:val="FF0000"/>
              </w:rPr>
              <w:t>dan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telah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menambahbaik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lastRenderedPageBreak/>
              <w:t>pemetaan</w:t>
            </w:r>
            <w:proofErr w:type="spellEnd"/>
            <w:r w:rsidRPr="00816E46"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t>kursus</w:t>
            </w:r>
            <w:proofErr w:type="spellEnd"/>
            <w:r w:rsidRPr="00816E46">
              <w:rPr>
                <w:color w:val="FF0000"/>
              </w:rPr>
              <w:t xml:space="preserve"> </w:t>
            </w:r>
            <w:proofErr w:type="spellStart"/>
            <w:r w:rsidRPr="00816E46">
              <w:rPr>
                <w:color w:val="FF0000"/>
              </w:rPr>
              <w:t>terhadap</w:t>
            </w:r>
            <w:proofErr w:type="spellEnd"/>
            <w:r w:rsidRPr="00816E46">
              <w:rPr>
                <w:color w:val="FF0000"/>
              </w:rPr>
              <w:t xml:space="preserve"> PLO.</w:t>
            </w:r>
          </w:p>
        </w:tc>
      </w:tr>
      <w:tr w:rsidR="00EF5E71" w:rsidTr="00A32771">
        <w:tc>
          <w:tcPr>
            <w:tcW w:w="738" w:type="dxa"/>
          </w:tcPr>
          <w:p w:rsidR="00EF5E71" w:rsidRPr="00985727" w:rsidRDefault="00EF5E71" w:rsidP="00A32771">
            <w:pPr>
              <w:jc w:val="both"/>
            </w:pPr>
          </w:p>
        </w:tc>
        <w:tc>
          <w:tcPr>
            <w:tcW w:w="4950" w:type="dxa"/>
          </w:tcPr>
          <w:p w:rsidR="00EF5E71" w:rsidRDefault="00EF5E71" w:rsidP="00EF5E71">
            <w:pPr>
              <w:ind w:left="680" w:hanging="680"/>
              <w:jc w:val="both"/>
            </w:pPr>
            <w:r w:rsidRPr="00985727">
              <w:t>2.3.4</w:t>
            </w:r>
            <w:r w:rsidRPr="00985727">
              <w:tab/>
            </w:r>
            <w:proofErr w:type="spellStart"/>
            <w:r w:rsidRPr="00985727">
              <w:t>Menawarkan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kursus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Ulum</w:t>
            </w:r>
            <w:proofErr w:type="spellEnd"/>
            <w:r w:rsidRPr="00985727">
              <w:t xml:space="preserve"> Al-Quran </w:t>
            </w:r>
            <w:proofErr w:type="spellStart"/>
            <w:r w:rsidRPr="00985727">
              <w:t>lebih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dahulu</w:t>
            </w:r>
            <w:proofErr w:type="spellEnd"/>
            <w:r w:rsidRPr="00985727">
              <w:t xml:space="preserve"> </w:t>
            </w:r>
            <w:proofErr w:type="spellStart"/>
            <w:proofErr w:type="gramStart"/>
            <w:r w:rsidRPr="00985727">
              <w:t>berbanding</w:t>
            </w:r>
            <w:proofErr w:type="spellEnd"/>
            <w:r w:rsidRPr="00985727">
              <w:t xml:space="preserve">  </w:t>
            </w:r>
            <w:proofErr w:type="spellStart"/>
            <w:r w:rsidRPr="00985727">
              <w:t>Ulum</w:t>
            </w:r>
            <w:proofErr w:type="spellEnd"/>
            <w:proofErr w:type="gramEnd"/>
            <w:r w:rsidRPr="00985727">
              <w:t xml:space="preserve"> Hadith </w:t>
            </w:r>
            <w:proofErr w:type="spellStart"/>
            <w:r w:rsidRPr="00985727">
              <w:t>bagi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kurikulum</w:t>
            </w:r>
            <w:proofErr w:type="spellEnd"/>
            <w:r w:rsidRPr="00985727">
              <w:t xml:space="preserve"> yang </w:t>
            </w:r>
            <w:proofErr w:type="spellStart"/>
            <w:r w:rsidRPr="00985727">
              <w:t>akan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ditambahbaik</w:t>
            </w:r>
            <w:proofErr w:type="spellEnd"/>
            <w:r w:rsidRPr="00985727">
              <w:t xml:space="preserve"> </w:t>
            </w:r>
            <w:proofErr w:type="spellStart"/>
            <w:r w:rsidRPr="00985727">
              <w:t>nanti</w:t>
            </w:r>
            <w:proofErr w:type="spellEnd"/>
            <w:r w:rsidRPr="00985727">
              <w:t>.</w:t>
            </w:r>
          </w:p>
          <w:p w:rsidR="00EF5E71" w:rsidRPr="00985727" w:rsidRDefault="00EF5E71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EF5E71" w:rsidRPr="00160951" w:rsidRDefault="00160951" w:rsidP="00160951">
            <w:pPr>
              <w:jc w:val="both"/>
            </w:pPr>
            <w:r w:rsidRPr="00160951">
              <w:t xml:space="preserve">PPT </w:t>
            </w:r>
            <w:proofErr w:type="spellStart"/>
            <w:r w:rsidRPr="00160951">
              <w:t>telah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menambahbaik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struktur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kurikulum</w:t>
            </w:r>
            <w:proofErr w:type="spellEnd"/>
            <w:r w:rsidRPr="00160951">
              <w:t xml:space="preserve"> program Diploma </w:t>
            </w:r>
            <w:proofErr w:type="spellStart"/>
            <w:r w:rsidRPr="00160951">
              <w:t>Syariah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saranan</w:t>
            </w:r>
            <w:proofErr w:type="spellEnd"/>
            <w:r>
              <w:t xml:space="preserve"> panel</w:t>
            </w:r>
            <w:r w:rsidRPr="00160951">
              <w:t xml:space="preserve">. </w:t>
            </w:r>
            <w:proofErr w:type="spellStart"/>
            <w:r w:rsidRPr="00160951">
              <w:t>Rujuk</w:t>
            </w:r>
            <w:proofErr w:type="spellEnd"/>
            <w:r w:rsidRPr="00160951">
              <w:t xml:space="preserve"> </w:t>
            </w:r>
            <w:proofErr w:type="spellStart"/>
            <w:r w:rsidRPr="00160951">
              <w:t>Lampiran</w:t>
            </w:r>
            <w:proofErr w:type="spellEnd"/>
            <w:r w:rsidRPr="00160951">
              <w:t xml:space="preserve"> </w:t>
            </w:r>
            <w:proofErr w:type="gramStart"/>
            <w:r w:rsidRPr="00160951">
              <w:t>2.3.2 :</w:t>
            </w:r>
            <w:proofErr w:type="gramEnd"/>
            <w:r w:rsidRPr="00160951">
              <w:t xml:space="preserve"> </w:t>
            </w:r>
            <w:proofErr w:type="spellStart"/>
            <w:r w:rsidRPr="00160951">
              <w:t>Struktur</w:t>
            </w:r>
            <w:proofErr w:type="spellEnd"/>
            <w:r w:rsidRPr="00160951">
              <w:t xml:space="preserve"> Program Diploma </w:t>
            </w:r>
            <w:proofErr w:type="spellStart"/>
            <w:r w:rsidRPr="00160951">
              <w:t>Syariah</w:t>
            </w:r>
            <w:proofErr w:type="spellEnd"/>
            <w:r w:rsidRPr="00160951">
              <w:t>.</w:t>
            </w:r>
          </w:p>
        </w:tc>
      </w:tr>
      <w:tr w:rsidR="00BF4B3D" w:rsidTr="00A32771">
        <w:tc>
          <w:tcPr>
            <w:tcW w:w="738" w:type="dxa"/>
          </w:tcPr>
          <w:p w:rsidR="00BF4B3D" w:rsidRPr="00985727" w:rsidRDefault="00BF4B3D" w:rsidP="00A32771">
            <w:pPr>
              <w:jc w:val="both"/>
            </w:pPr>
          </w:p>
        </w:tc>
        <w:tc>
          <w:tcPr>
            <w:tcW w:w="4950" w:type="dxa"/>
          </w:tcPr>
          <w:p w:rsidR="00BF4B3D" w:rsidRPr="009D40A3" w:rsidRDefault="00BF4B3D" w:rsidP="00BF4B3D">
            <w:pPr>
              <w:ind w:left="680" w:hanging="680"/>
              <w:jc w:val="both"/>
            </w:pPr>
            <w:r w:rsidRPr="009D40A3">
              <w:t>6.2.1</w:t>
            </w:r>
            <w:r w:rsidRPr="009D40A3">
              <w:tab/>
            </w:r>
            <w:bookmarkStart w:id="0" w:name="_GoBack"/>
            <w:bookmarkEnd w:id="0"/>
            <w:proofErr w:type="spellStart"/>
            <w:r w:rsidRPr="00202E9C">
              <w:rPr>
                <w:highlight w:val="yellow"/>
              </w:rPr>
              <w:t>Jumlah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bahan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rujukan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jurnal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asas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terkini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untuk</w:t>
            </w:r>
            <w:proofErr w:type="spellEnd"/>
            <w:r w:rsidRPr="00202E9C">
              <w:rPr>
                <w:highlight w:val="yellow"/>
              </w:rPr>
              <w:t xml:space="preserve"> program </w:t>
            </w:r>
            <w:proofErr w:type="spellStart"/>
            <w:r w:rsidRPr="00202E9C">
              <w:rPr>
                <w:highlight w:val="yellow"/>
              </w:rPr>
              <w:t>tidak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lengkap</w:t>
            </w:r>
            <w:proofErr w:type="spellEnd"/>
            <w:r w:rsidRPr="00202E9C">
              <w:rPr>
                <w:highlight w:val="yellow"/>
              </w:rPr>
              <w:t>.</w:t>
            </w:r>
          </w:p>
          <w:p w:rsidR="00BF4B3D" w:rsidRPr="009D40A3" w:rsidRDefault="00BF4B3D" w:rsidP="002B20F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BF4B3D" w:rsidRPr="00F36977" w:rsidRDefault="00160951" w:rsidP="00F36977">
            <w:pPr>
              <w:jc w:val="both"/>
            </w:pPr>
            <w:r w:rsidRPr="00F36977">
              <w:t xml:space="preserve">PPT </w:t>
            </w:r>
            <w:proofErr w:type="spellStart"/>
            <w:r w:rsidRPr="00F36977">
              <w:t>memandang</w:t>
            </w:r>
            <w:proofErr w:type="spellEnd"/>
            <w:r w:rsidRPr="00F36977">
              <w:t xml:space="preserve"> </w:t>
            </w:r>
            <w:proofErr w:type="spellStart"/>
            <w:r w:rsidRPr="00F36977">
              <w:t>serius</w:t>
            </w:r>
            <w:proofErr w:type="spellEnd"/>
            <w:r w:rsidRPr="00F36977">
              <w:t xml:space="preserve"> </w:t>
            </w:r>
            <w:proofErr w:type="spellStart"/>
            <w:r w:rsidRPr="00F36977">
              <w:t>komen</w:t>
            </w:r>
            <w:proofErr w:type="spellEnd"/>
            <w:r w:rsidRPr="00F36977">
              <w:t xml:space="preserve"> panel </w:t>
            </w:r>
            <w:proofErr w:type="spellStart"/>
            <w:r w:rsidRPr="00F36977">
              <w:t>dan</w:t>
            </w:r>
            <w:proofErr w:type="spellEnd"/>
            <w:r w:rsidRPr="00F36977">
              <w:t xml:space="preserve"> </w:t>
            </w:r>
            <w:proofErr w:type="spellStart"/>
            <w:r w:rsidRPr="00F36977">
              <w:t>menambahbaik</w:t>
            </w:r>
            <w:proofErr w:type="spellEnd"/>
            <w:r w:rsidRPr="00F36977">
              <w:t xml:space="preserve"> </w:t>
            </w:r>
            <w:proofErr w:type="spellStart"/>
            <w:r w:rsidRPr="00F36977">
              <w:t>jumlah</w:t>
            </w:r>
            <w:proofErr w:type="spellEnd"/>
            <w:r w:rsidRPr="00F36977">
              <w:t xml:space="preserve"> </w:t>
            </w:r>
            <w:proofErr w:type="spellStart"/>
            <w:r w:rsidRPr="00F36977">
              <w:t>rujukan</w:t>
            </w:r>
            <w:proofErr w:type="spellEnd"/>
            <w:r w:rsidRPr="00F36977">
              <w:t xml:space="preserve"> yang </w:t>
            </w:r>
            <w:proofErr w:type="spellStart"/>
            <w:r w:rsidRPr="00F36977">
              <w:t>terkini</w:t>
            </w:r>
            <w:proofErr w:type="spellEnd"/>
            <w:r w:rsidRPr="00F36977">
              <w:t xml:space="preserve">. </w:t>
            </w:r>
            <w:proofErr w:type="spellStart"/>
            <w:r w:rsidR="00F36977">
              <w:t>Lampiran</w:t>
            </w:r>
            <w:proofErr w:type="spellEnd"/>
            <w:r w:rsidR="00F36977">
              <w:t xml:space="preserve"> </w:t>
            </w:r>
            <w:proofErr w:type="gramStart"/>
            <w:r w:rsidR="00F36977">
              <w:t>6.2.1</w:t>
            </w:r>
            <w:r w:rsidR="00F36977" w:rsidRPr="00EF5E71">
              <w:t xml:space="preserve"> :</w:t>
            </w:r>
            <w:proofErr w:type="gramEnd"/>
            <w:r w:rsidR="00F36977" w:rsidRPr="00EF5E71">
              <w:t xml:space="preserve"> </w:t>
            </w:r>
            <w:proofErr w:type="spellStart"/>
            <w:r w:rsidR="00F36977" w:rsidRPr="00EF5E71">
              <w:t>Senarai</w:t>
            </w:r>
            <w:proofErr w:type="spellEnd"/>
            <w:r w:rsidR="00F36977" w:rsidRPr="00EF5E71">
              <w:t xml:space="preserve"> </w:t>
            </w:r>
            <w:proofErr w:type="spellStart"/>
            <w:r w:rsidR="00F36977">
              <w:t>Bahan</w:t>
            </w:r>
            <w:proofErr w:type="spellEnd"/>
            <w:r w:rsidR="00F36977">
              <w:t xml:space="preserve"> </w:t>
            </w:r>
            <w:proofErr w:type="spellStart"/>
            <w:r w:rsidR="00F36977">
              <w:t>Rujukan</w:t>
            </w:r>
            <w:proofErr w:type="spellEnd"/>
            <w:r w:rsidR="00F36977">
              <w:t>/</w:t>
            </w:r>
            <w:proofErr w:type="spellStart"/>
            <w:r w:rsidR="00F36977" w:rsidRPr="00EF5E71">
              <w:t>Tempahan</w:t>
            </w:r>
            <w:proofErr w:type="spellEnd"/>
            <w:r w:rsidR="00F36977" w:rsidRPr="00EF5E71">
              <w:t xml:space="preserve"> </w:t>
            </w:r>
            <w:proofErr w:type="spellStart"/>
            <w:r w:rsidR="00F36977" w:rsidRPr="00EF5E71">
              <w:t>Buku</w:t>
            </w:r>
            <w:proofErr w:type="spellEnd"/>
            <w:r w:rsidR="00F36977" w:rsidRPr="00EF5E71">
              <w:t xml:space="preserve"> </w:t>
            </w:r>
            <w:proofErr w:type="spellStart"/>
            <w:r w:rsidR="00F36977" w:rsidRPr="00EF5E71">
              <w:t>Rujukan</w:t>
            </w:r>
            <w:proofErr w:type="spellEnd"/>
            <w:r w:rsidR="00F36977" w:rsidRPr="00EF5E71">
              <w:t xml:space="preserve"> </w:t>
            </w:r>
            <w:proofErr w:type="spellStart"/>
            <w:r w:rsidR="00F36977">
              <w:t>Diplom</w:t>
            </w:r>
            <w:proofErr w:type="spellEnd"/>
            <w:r w:rsidR="00F36977">
              <w:t xml:space="preserve"> </w:t>
            </w:r>
            <w:proofErr w:type="spellStart"/>
            <w:r w:rsidR="00F36977">
              <w:t>Syariah</w:t>
            </w:r>
            <w:proofErr w:type="spellEnd"/>
            <w:r w:rsidR="00F36977">
              <w:t>.</w:t>
            </w:r>
          </w:p>
        </w:tc>
      </w:tr>
      <w:tr w:rsidR="00BF4B3D" w:rsidTr="00A32771">
        <w:tc>
          <w:tcPr>
            <w:tcW w:w="738" w:type="dxa"/>
          </w:tcPr>
          <w:p w:rsidR="00BF4B3D" w:rsidRPr="00985727" w:rsidRDefault="00BF4B3D" w:rsidP="00A32771">
            <w:pPr>
              <w:jc w:val="both"/>
            </w:pPr>
          </w:p>
        </w:tc>
        <w:tc>
          <w:tcPr>
            <w:tcW w:w="4950" w:type="dxa"/>
          </w:tcPr>
          <w:p w:rsidR="00BF4B3D" w:rsidRPr="009D40A3" w:rsidRDefault="00BF4B3D" w:rsidP="00BF4B3D">
            <w:pPr>
              <w:ind w:left="680" w:hanging="680"/>
              <w:jc w:val="both"/>
            </w:pPr>
            <w:r w:rsidRPr="009D40A3">
              <w:t>6.2.2</w:t>
            </w:r>
            <w:r w:rsidRPr="009D40A3">
              <w:tab/>
            </w:r>
            <w:proofErr w:type="spellStart"/>
            <w:r w:rsidRPr="00202E9C">
              <w:rPr>
                <w:highlight w:val="yellow"/>
              </w:rPr>
              <w:t>Kemudahan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rujukan</w:t>
            </w:r>
            <w:proofErr w:type="spellEnd"/>
            <w:r w:rsidRPr="00202E9C">
              <w:rPr>
                <w:highlight w:val="yellow"/>
              </w:rPr>
              <w:t xml:space="preserve"> e-book </w:t>
            </w:r>
            <w:proofErr w:type="spellStart"/>
            <w:r w:rsidRPr="00202E9C">
              <w:rPr>
                <w:highlight w:val="yellow"/>
              </w:rPr>
              <w:t>seperti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Maktabah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Syamilah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jurnal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Syariah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semasa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perlu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diadakan</w:t>
            </w:r>
            <w:proofErr w:type="spellEnd"/>
            <w:r w:rsidRPr="00202E9C">
              <w:rPr>
                <w:highlight w:val="yellow"/>
              </w:rPr>
              <w:t>.</w:t>
            </w:r>
          </w:p>
          <w:p w:rsidR="00BF4B3D" w:rsidRPr="009D40A3" w:rsidRDefault="00BF4B3D" w:rsidP="002B20F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BF4B3D" w:rsidRPr="00063785" w:rsidRDefault="00063785" w:rsidP="00A32771">
            <w:pPr>
              <w:jc w:val="both"/>
            </w:pPr>
            <w:r w:rsidRPr="00063785">
              <w:rPr>
                <w:color w:val="FF0000"/>
              </w:rPr>
              <w:t xml:space="preserve">PPT </w:t>
            </w:r>
            <w:proofErr w:type="spellStart"/>
            <w:r w:rsidRPr="00063785">
              <w:rPr>
                <w:color w:val="FF0000"/>
              </w:rPr>
              <w:t>telah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mengambil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tindakan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mengadakan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rujukan</w:t>
            </w:r>
            <w:proofErr w:type="spellEnd"/>
            <w:r w:rsidRPr="00063785">
              <w:rPr>
                <w:color w:val="FF0000"/>
              </w:rPr>
              <w:t xml:space="preserve"> e-book </w:t>
            </w:r>
            <w:proofErr w:type="spellStart"/>
            <w:r w:rsidRPr="00063785">
              <w:rPr>
                <w:color w:val="FF0000"/>
              </w:rPr>
              <w:t>Maktabah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Syamilah</w:t>
            </w:r>
            <w:proofErr w:type="spellEnd"/>
            <w:r w:rsidRPr="00063785">
              <w:rPr>
                <w:color w:val="FF0000"/>
              </w:rPr>
              <w:t xml:space="preserve"> </w:t>
            </w:r>
            <w:proofErr w:type="spellStart"/>
            <w:r w:rsidRPr="00063785">
              <w:rPr>
                <w:color w:val="FF0000"/>
              </w:rPr>
              <w:t>dan</w:t>
            </w:r>
            <w:proofErr w:type="spellEnd"/>
            <w:r w:rsidRPr="00063785">
              <w:rPr>
                <w:color w:val="FF0000"/>
              </w:rPr>
              <w:t xml:space="preserve"> ……….</w:t>
            </w:r>
          </w:p>
        </w:tc>
      </w:tr>
      <w:tr w:rsidR="00BF4B3D" w:rsidTr="00A32771">
        <w:tc>
          <w:tcPr>
            <w:tcW w:w="738" w:type="dxa"/>
          </w:tcPr>
          <w:p w:rsidR="00BF4B3D" w:rsidRPr="00985727" w:rsidRDefault="00BF4B3D" w:rsidP="00A32771">
            <w:pPr>
              <w:jc w:val="both"/>
            </w:pPr>
          </w:p>
        </w:tc>
        <w:tc>
          <w:tcPr>
            <w:tcW w:w="4950" w:type="dxa"/>
          </w:tcPr>
          <w:p w:rsidR="00BF4B3D" w:rsidRPr="009D40A3" w:rsidRDefault="00BF4B3D" w:rsidP="00BF4B3D">
            <w:pPr>
              <w:ind w:left="680" w:hanging="680"/>
              <w:jc w:val="both"/>
            </w:pPr>
            <w:r w:rsidRPr="009D40A3">
              <w:t>6.2.3</w:t>
            </w:r>
            <w:r w:rsidRPr="009D40A3">
              <w:tab/>
            </w:r>
            <w:proofErr w:type="spellStart"/>
            <w:r w:rsidRPr="009D40A3">
              <w:t>Kemudahan</w:t>
            </w:r>
            <w:proofErr w:type="spellEnd"/>
            <w:r w:rsidRPr="009D40A3">
              <w:t xml:space="preserve"> internet </w:t>
            </w:r>
            <w:proofErr w:type="spellStart"/>
            <w:r w:rsidRPr="009D40A3">
              <w:t>dalam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bilik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kebal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dipertimbangkan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semula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kerana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kurang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bersesuaian</w:t>
            </w:r>
            <w:proofErr w:type="spellEnd"/>
            <w:r w:rsidRPr="009D40A3">
              <w:t xml:space="preserve">. </w:t>
            </w:r>
          </w:p>
          <w:p w:rsidR="00BF4B3D" w:rsidRPr="009D40A3" w:rsidRDefault="00BF4B3D" w:rsidP="002B20F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BF4B3D" w:rsidRPr="0023508C" w:rsidRDefault="0023508C" w:rsidP="00A32771">
            <w:pPr>
              <w:jc w:val="both"/>
            </w:pPr>
            <w:r w:rsidRPr="0023508C">
              <w:t xml:space="preserve">PPT </w:t>
            </w:r>
            <w:proofErr w:type="spellStart"/>
            <w:r w:rsidRPr="0023508C">
              <w:t>telah</w:t>
            </w:r>
            <w:proofErr w:type="spellEnd"/>
            <w:r w:rsidRPr="0023508C"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memutuskan</w:t>
            </w:r>
            <w:proofErr w:type="spellEnd"/>
            <w:r>
              <w:t xml:space="preserve"> </w:t>
            </w:r>
            <w:proofErr w:type="spellStart"/>
            <w:r>
              <w:t>kemudah</w:t>
            </w:r>
            <w:r w:rsidR="00741ECC">
              <w:t>an</w:t>
            </w:r>
            <w:proofErr w:type="spellEnd"/>
            <w:r w:rsidR="00741ECC">
              <w:t xml:space="preserve"> internet </w:t>
            </w:r>
            <w:proofErr w:type="spellStart"/>
            <w:r w:rsidR="00741ECC">
              <w:t>dalam</w:t>
            </w:r>
            <w:proofErr w:type="spellEnd"/>
            <w:r w:rsidR="00741ECC">
              <w:t xml:space="preserve"> </w:t>
            </w:r>
            <w:proofErr w:type="spellStart"/>
            <w:r w:rsidR="00741ECC">
              <w:t>bilik</w:t>
            </w:r>
            <w:proofErr w:type="spellEnd"/>
            <w:r w:rsidR="00741ECC">
              <w:t xml:space="preserve"> </w:t>
            </w:r>
            <w:proofErr w:type="spellStart"/>
            <w:r w:rsidR="00741ECC">
              <w:t>kebal</w:t>
            </w:r>
            <w:proofErr w:type="spellEnd"/>
            <w:r w:rsidR="00741ECC">
              <w:t xml:space="preserve"> </w:t>
            </w:r>
            <w:proofErr w:type="spellStart"/>
            <w:r w:rsidR="00741ECC">
              <w:t>untuk</w:t>
            </w:r>
            <w:proofErr w:type="spellEnd"/>
            <w:r w:rsidR="00741ECC">
              <w:t xml:space="preserve"> </w:t>
            </w:r>
            <w:proofErr w:type="spellStart"/>
            <w:r w:rsidR="00741ECC">
              <w:t>meningkatkan</w:t>
            </w:r>
            <w:proofErr w:type="spellEnd"/>
            <w:r w:rsidR="00741ECC">
              <w:t xml:space="preserve"> </w:t>
            </w:r>
            <w:proofErr w:type="spellStart"/>
            <w:r w:rsidR="00741ECC">
              <w:t>tahap</w:t>
            </w:r>
            <w:proofErr w:type="spellEnd"/>
            <w:r w:rsidR="00741ECC">
              <w:t xml:space="preserve"> </w:t>
            </w:r>
            <w:proofErr w:type="spellStart"/>
            <w:r w:rsidR="00741ECC">
              <w:t>kerahsiaan</w:t>
            </w:r>
            <w:proofErr w:type="spellEnd"/>
            <w:r w:rsidR="00741ECC">
              <w:t>.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6.</w:t>
            </w:r>
          </w:p>
        </w:tc>
        <w:tc>
          <w:tcPr>
            <w:tcW w:w="4950" w:type="dxa"/>
          </w:tcPr>
          <w:p w:rsidR="00A32771" w:rsidRDefault="009D40A3" w:rsidP="002B20F3">
            <w:pPr>
              <w:ind w:left="680" w:hanging="680"/>
              <w:jc w:val="both"/>
            </w:pPr>
            <w:r w:rsidRPr="009D40A3">
              <w:t>6.2.4</w:t>
            </w:r>
            <w:r w:rsidRPr="009D40A3">
              <w:tab/>
            </w:r>
            <w:proofErr w:type="spellStart"/>
            <w:r w:rsidRPr="00152C37">
              <w:rPr>
                <w:color w:val="FF0000"/>
              </w:rPr>
              <w:t>Menyediakan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ruang</w:t>
            </w:r>
            <w:proofErr w:type="spellEnd"/>
            <w:r w:rsidRPr="00152C37">
              <w:rPr>
                <w:color w:val="FF0000"/>
              </w:rPr>
              <w:t xml:space="preserve"> yang </w:t>
            </w:r>
            <w:proofErr w:type="spellStart"/>
            <w:r w:rsidRPr="00152C37">
              <w:rPr>
                <w:color w:val="FF0000"/>
              </w:rPr>
              <w:t>baik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semasa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staf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akademik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menyediakan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kertas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soalan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peperiksaan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akhir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bagi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memastikan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tahap</w:t>
            </w:r>
            <w:proofErr w:type="spellEnd"/>
            <w:r w:rsidRPr="00152C37">
              <w:rPr>
                <w:color w:val="FF0000"/>
              </w:rPr>
              <w:t xml:space="preserve"> </w:t>
            </w:r>
            <w:proofErr w:type="spellStart"/>
            <w:r w:rsidRPr="00152C37">
              <w:rPr>
                <w:color w:val="FF0000"/>
              </w:rPr>
              <w:t>kerahsiaan</w:t>
            </w:r>
            <w:proofErr w:type="spellEnd"/>
            <w:r w:rsidRPr="00152C37">
              <w:rPr>
                <w:color w:val="FF0000"/>
              </w:rPr>
              <w:t>.</w:t>
            </w:r>
          </w:p>
          <w:p w:rsidR="002B20F3" w:rsidRPr="009D40A3" w:rsidRDefault="002B20F3" w:rsidP="002B20F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F36977" w:rsidTr="00A32771">
        <w:tc>
          <w:tcPr>
            <w:tcW w:w="738" w:type="dxa"/>
          </w:tcPr>
          <w:p w:rsidR="00F36977" w:rsidRDefault="00F36977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F36977" w:rsidRDefault="00F36977" w:rsidP="000F1ECD">
            <w:pPr>
              <w:ind w:left="680" w:hanging="680"/>
              <w:jc w:val="both"/>
            </w:pPr>
            <w:r w:rsidRPr="009D40A3">
              <w:t>6.3.1</w:t>
            </w:r>
            <w:r w:rsidRPr="009D40A3">
              <w:tab/>
            </w:r>
            <w:proofErr w:type="spellStart"/>
            <w:r w:rsidRPr="00202E9C">
              <w:rPr>
                <w:highlight w:val="yellow"/>
              </w:rPr>
              <w:t>Menambah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bahan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rujukan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untuk</w:t>
            </w:r>
            <w:proofErr w:type="spellEnd"/>
            <w:r w:rsidRPr="00202E9C">
              <w:rPr>
                <w:highlight w:val="yellow"/>
              </w:rPr>
              <w:t xml:space="preserve"> program </w:t>
            </w:r>
            <w:proofErr w:type="spellStart"/>
            <w:r w:rsidRPr="00202E9C">
              <w:rPr>
                <w:highlight w:val="yellow"/>
              </w:rPr>
              <w:t>ini</w:t>
            </w:r>
            <w:proofErr w:type="spellEnd"/>
            <w:r w:rsidRPr="00202E9C">
              <w:rPr>
                <w:highlight w:val="yellow"/>
              </w:rPr>
              <w:t>.</w:t>
            </w:r>
          </w:p>
          <w:p w:rsidR="00F36977" w:rsidRPr="009D40A3" w:rsidRDefault="00F36977" w:rsidP="000F1ECD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F36977" w:rsidRPr="00EF5E71" w:rsidRDefault="00F36977" w:rsidP="000F1ECD">
            <w:pPr>
              <w:jc w:val="both"/>
            </w:pPr>
            <w:r w:rsidRPr="00EF5E71">
              <w:t xml:space="preserve">PPT </w:t>
            </w:r>
            <w:proofErr w:type="spellStart"/>
            <w:r w:rsidRPr="00EF5E71">
              <w:t>menyambut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baik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saranan</w:t>
            </w:r>
            <w:proofErr w:type="spellEnd"/>
            <w:r w:rsidRPr="00EF5E71">
              <w:t xml:space="preserve"> panel </w:t>
            </w:r>
            <w:proofErr w:type="spellStart"/>
            <w:r w:rsidRPr="00EF5E71">
              <w:t>dan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akan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menambah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bilangan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bahan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rujukan</w:t>
            </w:r>
            <w:proofErr w:type="spellEnd"/>
            <w:r w:rsidRPr="00EF5E71">
              <w:t xml:space="preserve"> yang </w:t>
            </w:r>
            <w:proofErr w:type="spellStart"/>
            <w:r w:rsidRPr="00EF5E71">
              <w:t>berkaitan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bidang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dari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semasa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ke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semasa</w:t>
            </w:r>
            <w:proofErr w:type="spellEnd"/>
            <w:r w:rsidRPr="00EF5E71">
              <w:t xml:space="preserve">. </w:t>
            </w:r>
          </w:p>
          <w:p w:rsidR="00F36977" w:rsidRDefault="00F36977" w:rsidP="000F1ECD">
            <w:pPr>
              <w:jc w:val="both"/>
            </w:pPr>
            <w:proofErr w:type="spellStart"/>
            <w:r>
              <w:t>Rujuk</w:t>
            </w:r>
            <w:proofErr w:type="spellEnd"/>
            <w:r>
              <w:t xml:space="preserve"> </w:t>
            </w:r>
            <w:proofErr w:type="spellStart"/>
            <w:r>
              <w:t>Lampiran</w:t>
            </w:r>
            <w:proofErr w:type="spellEnd"/>
            <w:r>
              <w:t xml:space="preserve"> </w:t>
            </w:r>
            <w:proofErr w:type="gramStart"/>
            <w:r>
              <w:t>6.2.1</w:t>
            </w:r>
            <w:r w:rsidRPr="00EF5E71">
              <w:t xml:space="preserve"> :</w:t>
            </w:r>
            <w:proofErr w:type="gramEnd"/>
            <w:r w:rsidRPr="00EF5E71">
              <w:t xml:space="preserve"> </w:t>
            </w:r>
            <w:proofErr w:type="spellStart"/>
            <w:r w:rsidRPr="00EF5E71">
              <w:t>Senarai</w:t>
            </w:r>
            <w:proofErr w:type="spellEnd"/>
            <w:r w:rsidRPr="00EF5E71"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>/</w:t>
            </w:r>
            <w:proofErr w:type="spellStart"/>
            <w:r w:rsidRPr="00EF5E71">
              <w:t>Tempahan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Buku</w:t>
            </w:r>
            <w:proofErr w:type="spellEnd"/>
            <w:r w:rsidRPr="00EF5E71">
              <w:t xml:space="preserve"> </w:t>
            </w:r>
            <w:proofErr w:type="spellStart"/>
            <w:r w:rsidRPr="00EF5E71">
              <w:t>Rujukan</w:t>
            </w:r>
            <w:proofErr w:type="spellEnd"/>
            <w:r w:rsidRPr="00EF5E71">
              <w:t xml:space="preserve"> </w:t>
            </w:r>
            <w:proofErr w:type="spellStart"/>
            <w:r>
              <w:t>Diplom</w:t>
            </w:r>
            <w:proofErr w:type="spellEnd"/>
            <w:r>
              <w:t xml:space="preserve"> </w:t>
            </w:r>
            <w:proofErr w:type="spellStart"/>
            <w:r>
              <w:t>Syariah</w:t>
            </w:r>
            <w:proofErr w:type="spellEnd"/>
            <w:r>
              <w:t>.</w:t>
            </w:r>
          </w:p>
          <w:p w:rsidR="00F36977" w:rsidRPr="00EF5E71" w:rsidRDefault="00F36977" w:rsidP="000F1ECD">
            <w:pPr>
              <w:jc w:val="both"/>
            </w:pPr>
          </w:p>
        </w:tc>
      </w:tr>
      <w:tr w:rsidR="00D90A30" w:rsidTr="00854FA0">
        <w:trPr>
          <w:trHeight w:val="768"/>
        </w:trPr>
        <w:tc>
          <w:tcPr>
            <w:tcW w:w="738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D90A30" w:rsidRDefault="009D40A3" w:rsidP="002B20F3">
            <w:pPr>
              <w:ind w:left="680" w:hanging="680"/>
              <w:jc w:val="both"/>
            </w:pPr>
            <w:r w:rsidRPr="009D40A3">
              <w:t>7.1.3</w:t>
            </w:r>
            <w:r w:rsidRPr="009D40A3">
              <w:tab/>
            </w:r>
            <w:proofErr w:type="spellStart"/>
            <w:r w:rsidRPr="009D40A3">
              <w:t>Laporan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dari</w:t>
            </w:r>
            <w:proofErr w:type="spellEnd"/>
            <w:r w:rsidRPr="009D40A3">
              <w:t xml:space="preserve"> panel </w:t>
            </w:r>
            <w:proofErr w:type="spellStart"/>
            <w:r w:rsidRPr="009D40A3">
              <w:t>penilai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luar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bagi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aspek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penyediaan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soalan</w:t>
            </w:r>
            <w:proofErr w:type="spellEnd"/>
            <w:r w:rsidRPr="009D40A3">
              <w:t xml:space="preserve"> / </w:t>
            </w:r>
            <w:proofErr w:type="spellStart"/>
            <w:r w:rsidRPr="009D40A3">
              <w:t>bahan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penilaian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disediakan</w:t>
            </w:r>
            <w:proofErr w:type="spellEnd"/>
            <w:r w:rsidRPr="009D40A3">
              <w:t xml:space="preserve">. PPT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pastikan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pemeriksa</w:t>
            </w:r>
            <w:proofErr w:type="spellEnd"/>
            <w:r w:rsidRPr="009D40A3">
              <w:t xml:space="preserve"> / panel </w:t>
            </w:r>
            <w:proofErr w:type="spellStart"/>
            <w:r w:rsidRPr="009D40A3">
              <w:t>luar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menyediakan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laporan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untuk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penambahbaikan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kandungan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kursus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untuk</w:t>
            </w:r>
            <w:proofErr w:type="spellEnd"/>
            <w:r w:rsidRPr="009D40A3">
              <w:t xml:space="preserve"> program Diploma </w:t>
            </w:r>
            <w:proofErr w:type="spellStart"/>
            <w:r w:rsidRPr="009D40A3">
              <w:t>Syariah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secara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berterusan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lastRenderedPageBreak/>
              <w:t>untuk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memberikan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pengetahuan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semasa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kepada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pelajar</w:t>
            </w:r>
            <w:proofErr w:type="spellEnd"/>
            <w:r w:rsidRPr="009D40A3">
              <w:t>.</w:t>
            </w:r>
          </w:p>
          <w:p w:rsidR="009D40A3" w:rsidRPr="009D40A3" w:rsidRDefault="009D40A3" w:rsidP="00A32771">
            <w:pPr>
              <w:jc w:val="both"/>
            </w:pPr>
          </w:p>
        </w:tc>
        <w:tc>
          <w:tcPr>
            <w:tcW w:w="7200" w:type="dxa"/>
          </w:tcPr>
          <w:p w:rsidR="00D90A30" w:rsidRPr="00854FA0" w:rsidRDefault="00854FA0" w:rsidP="00A32771">
            <w:pPr>
              <w:jc w:val="both"/>
            </w:pPr>
            <w:r w:rsidRPr="00854FA0">
              <w:lastRenderedPageBreak/>
              <w:t xml:space="preserve">PPT </w:t>
            </w:r>
            <w:proofErr w:type="spellStart"/>
            <w:r w:rsidRPr="00854FA0">
              <w:t>telah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mewujudkan</w:t>
            </w:r>
            <w:proofErr w:type="spellEnd"/>
            <w:r w:rsidRPr="00854FA0">
              <w:t xml:space="preserve"> format </w:t>
            </w:r>
            <w:proofErr w:type="spellStart"/>
            <w:r w:rsidRPr="00854FA0">
              <w:t>laporan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untuk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memudahkan</w:t>
            </w:r>
            <w:proofErr w:type="spellEnd"/>
            <w:r w:rsidRPr="00854FA0">
              <w:t xml:space="preserve"> panel </w:t>
            </w:r>
            <w:proofErr w:type="spellStart"/>
            <w:r w:rsidRPr="00854FA0">
              <w:t>penilai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luar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membuat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laporan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bahan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penilaian</w:t>
            </w:r>
            <w:proofErr w:type="spellEnd"/>
            <w:r w:rsidRPr="00854FA0">
              <w:t xml:space="preserve">. PPT </w:t>
            </w:r>
            <w:proofErr w:type="spellStart"/>
            <w:r w:rsidRPr="00854FA0">
              <w:t>juga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akan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memastikan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laporan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penambahbaikan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kandungan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kursus</w:t>
            </w:r>
            <w:proofErr w:type="spellEnd"/>
            <w:r w:rsidRPr="00854FA0">
              <w:t xml:space="preserve"> Program Diploma </w:t>
            </w:r>
            <w:proofErr w:type="spellStart"/>
            <w:r w:rsidRPr="00854FA0">
              <w:t>Syariah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dibuat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secara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berkala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dan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berterusan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untuk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memberi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pengetahuan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dan</w:t>
            </w:r>
            <w:proofErr w:type="spellEnd"/>
            <w:r w:rsidRPr="00854FA0">
              <w:t xml:space="preserve"> input </w:t>
            </w:r>
            <w:proofErr w:type="spellStart"/>
            <w:r w:rsidRPr="00854FA0">
              <w:t>semasa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dan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terkini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kepada</w:t>
            </w:r>
            <w:proofErr w:type="spellEnd"/>
            <w:r w:rsidRPr="00854FA0">
              <w:t xml:space="preserve"> </w:t>
            </w:r>
            <w:proofErr w:type="spellStart"/>
            <w:r w:rsidRPr="00854FA0">
              <w:t>pelajar</w:t>
            </w:r>
            <w:proofErr w:type="spellEnd"/>
            <w:r w:rsidRPr="00854FA0">
              <w:t>.</w:t>
            </w:r>
          </w:p>
        </w:tc>
      </w:tr>
      <w:tr w:rsidR="00D90A30" w:rsidTr="00A32771">
        <w:tc>
          <w:tcPr>
            <w:tcW w:w="738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D90A30" w:rsidRDefault="009D40A3" w:rsidP="002B20F3">
            <w:pPr>
              <w:ind w:left="680" w:hanging="680"/>
              <w:jc w:val="both"/>
            </w:pPr>
            <w:r w:rsidRPr="009D40A3">
              <w:t>7.2.1</w:t>
            </w:r>
            <w:r w:rsidRPr="009D40A3">
              <w:tab/>
            </w:r>
            <w:proofErr w:type="spellStart"/>
            <w:r w:rsidRPr="009D40A3">
              <w:t>Laporan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dari</w:t>
            </w:r>
            <w:proofErr w:type="spellEnd"/>
            <w:r w:rsidRPr="009D40A3">
              <w:t xml:space="preserve"> panel </w:t>
            </w:r>
            <w:proofErr w:type="spellStart"/>
            <w:r w:rsidRPr="009D40A3">
              <w:t>penilai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untuk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penyediaan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soalan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disediakan</w:t>
            </w:r>
            <w:proofErr w:type="spellEnd"/>
            <w:r w:rsidRPr="009D40A3">
              <w:t>.</w:t>
            </w:r>
          </w:p>
          <w:p w:rsidR="009D40A3" w:rsidRPr="009D40A3" w:rsidRDefault="009D40A3" w:rsidP="00A32771">
            <w:pPr>
              <w:jc w:val="both"/>
            </w:pPr>
          </w:p>
        </w:tc>
        <w:tc>
          <w:tcPr>
            <w:tcW w:w="7200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</w:tr>
      <w:tr w:rsidR="00D90A30" w:rsidTr="00A32771">
        <w:tc>
          <w:tcPr>
            <w:tcW w:w="738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9D40A3" w:rsidRPr="009D40A3" w:rsidRDefault="009D40A3" w:rsidP="00152C37">
            <w:pPr>
              <w:ind w:left="680" w:hanging="680"/>
              <w:jc w:val="both"/>
            </w:pPr>
            <w:r w:rsidRPr="009D40A3">
              <w:t xml:space="preserve">8.2.1  </w:t>
            </w:r>
            <w:r w:rsidRPr="009D40A3">
              <w:tab/>
            </w:r>
            <w:proofErr w:type="spellStart"/>
            <w:r w:rsidRPr="009D40A3">
              <w:t>Tiada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maklumat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berkaitan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Ketua</w:t>
            </w:r>
            <w:proofErr w:type="spellEnd"/>
            <w:r w:rsidRPr="009D40A3">
              <w:t xml:space="preserve"> Program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kelayakannya</w:t>
            </w:r>
            <w:proofErr w:type="spellEnd"/>
            <w:r w:rsidRPr="009D40A3">
              <w:t xml:space="preserve"> yang </w:t>
            </w:r>
            <w:proofErr w:type="spellStart"/>
            <w:r w:rsidRPr="009D40A3">
              <w:t>terperinci</w:t>
            </w:r>
            <w:proofErr w:type="spellEnd"/>
            <w:r w:rsidRPr="009D40A3">
              <w:t xml:space="preserve">. </w:t>
            </w:r>
            <w:proofErr w:type="spellStart"/>
            <w:r w:rsidRPr="009D40A3">
              <w:t>Nama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Ketua</w:t>
            </w:r>
            <w:proofErr w:type="spellEnd"/>
            <w:r w:rsidRPr="009D40A3">
              <w:t xml:space="preserve"> Program </w:t>
            </w:r>
            <w:proofErr w:type="spellStart"/>
            <w:r w:rsidRPr="009D40A3">
              <w:t>juga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hanya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diketahui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semasa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lawatan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tanpa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sebarang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maklumat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lengkap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seperti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surat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pelantikan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maklumat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seperti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skop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kerja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Ketua</w:t>
            </w:r>
            <w:proofErr w:type="spellEnd"/>
            <w:r w:rsidRPr="009D40A3">
              <w:t xml:space="preserve"> Program </w:t>
            </w:r>
            <w:proofErr w:type="spellStart"/>
            <w:r w:rsidRPr="009D40A3">
              <w:t>dikemukakan</w:t>
            </w:r>
            <w:proofErr w:type="spellEnd"/>
            <w:r w:rsidRPr="009D40A3">
              <w:t xml:space="preserve">. PPT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kemukakan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semula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maklumat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terperinci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Ketua</w:t>
            </w:r>
            <w:proofErr w:type="spellEnd"/>
            <w:r w:rsidRPr="009D40A3">
              <w:t xml:space="preserve"> Program yang </w:t>
            </w:r>
            <w:proofErr w:type="spellStart"/>
            <w:r w:rsidRPr="009D40A3">
              <w:t>mematuhi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ketetapan</w:t>
            </w:r>
            <w:proofErr w:type="spellEnd"/>
            <w:r w:rsidRPr="009D40A3">
              <w:t xml:space="preserve"> di </w:t>
            </w:r>
            <w:proofErr w:type="spellStart"/>
            <w:r w:rsidRPr="009D40A3">
              <w:t>dalam</w:t>
            </w:r>
            <w:proofErr w:type="spellEnd"/>
            <w:r w:rsidRPr="009D40A3">
              <w:t xml:space="preserve"> Standard Program </w:t>
            </w:r>
            <w:proofErr w:type="spellStart"/>
            <w:r w:rsidRPr="009D40A3">
              <w:t>Pengajian</w:t>
            </w:r>
            <w:proofErr w:type="spellEnd"/>
            <w:r w:rsidRPr="009D40A3">
              <w:t xml:space="preserve"> Islam (Area 8) </w:t>
            </w:r>
            <w:proofErr w:type="spellStart"/>
            <w:r w:rsidRPr="009D40A3">
              <w:t>termasuk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surat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pelantikan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CV.</w:t>
            </w:r>
          </w:p>
          <w:p w:rsidR="009D40A3" w:rsidRPr="009D40A3" w:rsidRDefault="009D40A3" w:rsidP="00BF4B3D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D90A30" w:rsidRPr="00152C37" w:rsidRDefault="00816E46" w:rsidP="00A32771">
            <w:pPr>
              <w:jc w:val="both"/>
            </w:pPr>
            <w:r w:rsidRPr="00152C37">
              <w:t xml:space="preserve">PPT </w:t>
            </w:r>
            <w:proofErr w:type="spellStart"/>
            <w:r w:rsidRPr="00152C37">
              <w:t>telah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menyediakan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maklumat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Ketua</w:t>
            </w:r>
            <w:proofErr w:type="spellEnd"/>
            <w:r w:rsidRPr="00152C37">
              <w:t xml:space="preserve"> Program </w:t>
            </w:r>
            <w:proofErr w:type="spellStart"/>
            <w:r w:rsidRPr="00152C37">
              <w:t>secara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terperinci</w:t>
            </w:r>
            <w:proofErr w:type="spellEnd"/>
            <w:r w:rsidRPr="00152C37">
              <w:t xml:space="preserve">. </w:t>
            </w:r>
            <w:proofErr w:type="spellStart"/>
            <w:r w:rsidRPr="00152C37">
              <w:t>Penamaan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Ketua</w:t>
            </w:r>
            <w:proofErr w:type="spellEnd"/>
            <w:r w:rsidRPr="00152C37">
              <w:t xml:space="preserve"> Program PPT </w:t>
            </w:r>
            <w:proofErr w:type="spellStart"/>
            <w:r w:rsidRPr="00152C37">
              <w:t>adalah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Penyelaras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Pengajian</w:t>
            </w:r>
            <w:proofErr w:type="spellEnd"/>
            <w:r w:rsidRPr="00152C37">
              <w:t xml:space="preserve"> Islam. </w:t>
            </w:r>
            <w:proofErr w:type="spellStart"/>
            <w:r w:rsidRPr="00152C37">
              <w:t>Maklumat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terperinci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Penyelaras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Pengajian</w:t>
            </w:r>
            <w:proofErr w:type="spellEnd"/>
            <w:r w:rsidRPr="00152C37">
              <w:t xml:space="preserve"> Islam </w:t>
            </w:r>
            <w:proofErr w:type="spellStart"/>
            <w:r w:rsidRPr="00152C37">
              <w:t>rujuk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Lampiran</w:t>
            </w:r>
            <w:proofErr w:type="spellEnd"/>
            <w:r w:rsidRPr="00152C37">
              <w:t xml:space="preserve"> 8.2.1 (A</w:t>
            </w:r>
            <w:proofErr w:type="gramStart"/>
            <w:r w:rsidRPr="00152C37">
              <w:t>) :</w:t>
            </w:r>
            <w:proofErr w:type="gramEnd"/>
            <w:r w:rsidRPr="00152C37">
              <w:t xml:space="preserve"> </w:t>
            </w:r>
            <w:proofErr w:type="spellStart"/>
            <w:r w:rsidRPr="00152C37">
              <w:t>Surat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Lantikan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dan</w:t>
            </w:r>
            <w:proofErr w:type="spellEnd"/>
            <w:r w:rsidRPr="00152C37">
              <w:t xml:space="preserve"> CV </w:t>
            </w:r>
            <w:proofErr w:type="spellStart"/>
            <w:r w:rsidRPr="00152C37">
              <w:t>Penyelaras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Pengajian</w:t>
            </w:r>
            <w:proofErr w:type="spellEnd"/>
            <w:r w:rsidRPr="00152C37">
              <w:t xml:space="preserve"> Islam </w:t>
            </w:r>
            <w:proofErr w:type="spellStart"/>
            <w:r w:rsidRPr="00152C37">
              <w:t>dan</w:t>
            </w:r>
            <w:proofErr w:type="spellEnd"/>
            <w:r w:rsidRPr="00152C37">
              <w:t xml:space="preserve"> </w:t>
            </w:r>
            <w:proofErr w:type="spellStart"/>
            <w:r w:rsidRPr="00152C37">
              <w:t>Lampiran</w:t>
            </w:r>
            <w:proofErr w:type="spellEnd"/>
            <w:r w:rsidR="00152C37" w:rsidRPr="00152C37">
              <w:t xml:space="preserve"> 8.2.1 (B) : </w:t>
            </w:r>
            <w:proofErr w:type="spellStart"/>
            <w:r w:rsidR="00152C37" w:rsidRPr="00152C37">
              <w:t>Skop</w:t>
            </w:r>
            <w:proofErr w:type="spellEnd"/>
            <w:r w:rsidR="00152C37" w:rsidRPr="00152C37">
              <w:t xml:space="preserve"> </w:t>
            </w:r>
            <w:proofErr w:type="spellStart"/>
            <w:r w:rsidR="00152C37" w:rsidRPr="00152C37">
              <w:t>Kerja</w:t>
            </w:r>
            <w:proofErr w:type="spellEnd"/>
            <w:r w:rsidR="00152C37" w:rsidRPr="00152C37">
              <w:t xml:space="preserve"> </w:t>
            </w:r>
            <w:proofErr w:type="spellStart"/>
            <w:r w:rsidR="00152C37" w:rsidRPr="00152C37">
              <w:t>Penyelaras</w:t>
            </w:r>
            <w:proofErr w:type="spellEnd"/>
            <w:r w:rsidR="00152C37" w:rsidRPr="00152C37">
              <w:t>.</w:t>
            </w:r>
            <w:r w:rsidRPr="00152C37">
              <w:t xml:space="preserve"> </w:t>
            </w:r>
          </w:p>
        </w:tc>
      </w:tr>
      <w:tr w:rsidR="00160951" w:rsidTr="00A32771">
        <w:tc>
          <w:tcPr>
            <w:tcW w:w="738" w:type="dxa"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160951" w:rsidRPr="009D40A3" w:rsidRDefault="00160951" w:rsidP="00BF4B3D">
            <w:pPr>
              <w:ind w:left="680" w:hanging="680"/>
              <w:jc w:val="both"/>
            </w:pPr>
            <w:r w:rsidRPr="009D40A3">
              <w:t>8.2.2</w:t>
            </w:r>
            <w:r w:rsidRPr="009D40A3">
              <w:tab/>
            </w:r>
            <w:proofErr w:type="spellStart"/>
            <w:r w:rsidRPr="009D40A3">
              <w:t>Tiada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maklumat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berkaitan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pengurusan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kualiti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dikemukakan</w:t>
            </w:r>
            <w:proofErr w:type="spellEnd"/>
            <w:r w:rsidRPr="009D40A3">
              <w:t>.</w:t>
            </w:r>
          </w:p>
          <w:p w:rsidR="00160951" w:rsidRPr="009D40A3" w:rsidRDefault="00160951" w:rsidP="002B20F3">
            <w:pPr>
              <w:ind w:left="680" w:hanging="680"/>
              <w:jc w:val="both"/>
            </w:pPr>
          </w:p>
        </w:tc>
        <w:tc>
          <w:tcPr>
            <w:tcW w:w="7200" w:type="dxa"/>
            <w:vMerge w:val="restart"/>
          </w:tcPr>
          <w:p w:rsidR="00160951" w:rsidRPr="00AE6390" w:rsidRDefault="00160951" w:rsidP="00A32771">
            <w:pPr>
              <w:jc w:val="both"/>
            </w:pPr>
            <w:r w:rsidRPr="00AE6390">
              <w:t xml:space="preserve">PPT </w:t>
            </w:r>
            <w:proofErr w:type="spellStart"/>
            <w:r w:rsidRPr="00AE6390">
              <w:t>telah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mewujudkan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satu</w:t>
            </w:r>
            <w:proofErr w:type="spellEnd"/>
            <w:r w:rsidRPr="00AE6390">
              <w:t xml:space="preserve"> unit </w:t>
            </w:r>
            <w:proofErr w:type="spellStart"/>
            <w:r w:rsidRPr="00AE6390">
              <w:t>Jaminan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Kualiti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mengikut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saranan</w:t>
            </w:r>
            <w:proofErr w:type="spellEnd"/>
            <w:r w:rsidRPr="00AE6390">
              <w:t xml:space="preserve"> panel. </w:t>
            </w:r>
            <w:proofErr w:type="spellStart"/>
            <w:r w:rsidRPr="00AE6390">
              <w:t>Rujuk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Lampiran</w:t>
            </w:r>
            <w:proofErr w:type="spellEnd"/>
            <w:r w:rsidRPr="00AE6390">
              <w:t xml:space="preserve"> </w:t>
            </w:r>
            <w:proofErr w:type="gramStart"/>
            <w:r w:rsidRPr="00AE6390">
              <w:t>8.2.2 :</w:t>
            </w:r>
            <w:proofErr w:type="gramEnd"/>
            <w:r w:rsidRPr="00AE6390">
              <w:t xml:space="preserve"> </w:t>
            </w:r>
            <w:proofErr w:type="spellStart"/>
            <w:r w:rsidRPr="00AE6390">
              <w:t>Objektif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dan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Carta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Organisasi</w:t>
            </w:r>
            <w:proofErr w:type="spellEnd"/>
            <w:r w:rsidRPr="00AE6390">
              <w:t xml:space="preserve"> Unit </w:t>
            </w:r>
            <w:proofErr w:type="spellStart"/>
            <w:r w:rsidRPr="00AE6390">
              <w:t>Jaminan</w:t>
            </w:r>
            <w:proofErr w:type="spellEnd"/>
            <w:r w:rsidRPr="00AE6390">
              <w:t xml:space="preserve"> </w:t>
            </w:r>
            <w:proofErr w:type="spellStart"/>
            <w:r w:rsidRPr="00AE6390">
              <w:t>Kualiti</w:t>
            </w:r>
            <w:proofErr w:type="spellEnd"/>
            <w:r>
              <w:t xml:space="preserve">. </w:t>
            </w:r>
            <w:proofErr w:type="spellStart"/>
            <w:r>
              <w:t>Perancangan</w:t>
            </w:r>
            <w:proofErr w:type="spellEnd"/>
            <w:r>
              <w:t xml:space="preserve"> unit </w:t>
            </w:r>
            <w:proofErr w:type="spellStart"/>
            <w:r>
              <w:t>kualiti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dianjurkan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staf</w:t>
            </w:r>
            <w:proofErr w:type="spellEnd"/>
            <w:r>
              <w:t xml:space="preserve"> yang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 w:rsidRPr="009D40A3">
              <w:t>penambahbaikan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berterusan</w:t>
            </w:r>
            <w:proofErr w:type="spellEnd"/>
            <w:r w:rsidRPr="009D40A3">
              <w:t xml:space="preserve"> yang </w:t>
            </w:r>
            <w:proofErr w:type="spellStart"/>
            <w:r w:rsidRPr="009D40A3">
              <w:t>jelas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</w:t>
            </w:r>
            <w:proofErr w:type="spellStart"/>
            <w:proofErr w:type="gramStart"/>
            <w:r w:rsidRPr="009D40A3">
              <w:t>spesifik</w:t>
            </w:r>
            <w:proofErr w:type="spellEnd"/>
            <w:r w:rsidRPr="009D40A3">
              <w:t xml:space="preserve">  </w:t>
            </w:r>
            <w:proofErr w:type="spellStart"/>
            <w:r w:rsidRPr="009D40A3">
              <w:t>sentiasa</w:t>
            </w:r>
            <w:proofErr w:type="spellEnd"/>
            <w:proofErr w:type="gramEnd"/>
            <w:r w:rsidRPr="009D40A3">
              <w:t xml:space="preserve"> </w:t>
            </w:r>
            <w:proofErr w:type="spellStart"/>
            <w:r w:rsidRPr="009D40A3">
              <w:t>dipraktikkan</w:t>
            </w:r>
            <w:proofErr w:type="spellEnd"/>
            <w:r>
              <w:t>.</w:t>
            </w:r>
          </w:p>
        </w:tc>
      </w:tr>
      <w:tr w:rsidR="00160951" w:rsidTr="00A32771">
        <w:tc>
          <w:tcPr>
            <w:tcW w:w="738" w:type="dxa"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160951" w:rsidRDefault="00160951" w:rsidP="00BF4B3D">
            <w:pPr>
              <w:ind w:left="680" w:hanging="680"/>
              <w:jc w:val="both"/>
            </w:pPr>
            <w:r w:rsidRPr="009D40A3">
              <w:t>8.2.3</w:t>
            </w:r>
            <w:r w:rsidRPr="009D40A3">
              <w:tab/>
              <w:t xml:space="preserve">PPT </w:t>
            </w:r>
            <w:proofErr w:type="spellStart"/>
            <w:r w:rsidRPr="009D40A3">
              <w:t>tidak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mengemukakan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carta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organisasi</w:t>
            </w:r>
            <w:proofErr w:type="spellEnd"/>
            <w:r w:rsidRPr="009D40A3">
              <w:t xml:space="preserve"> unit </w:t>
            </w:r>
            <w:proofErr w:type="spellStart"/>
            <w:r w:rsidRPr="009D40A3">
              <w:t>kualiti</w:t>
            </w:r>
            <w:proofErr w:type="spellEnd"/>
            <w:r w:rsidRPr="009D40A3">
              <w:t>.</w:t>
            </w:r>
          </w:p>
          <w:p w:rsidR="00160951" w:rsidRPr="009D40A3" w:rsidRDefault="00160951" w:rsidP="002B20F3">
            <w:pPr>
              <w:ind w:left="680" w:hanging="680"/>
              <w:jc w:val="both"/>
            </w:pPr>
          </w:p>
        </w:tc>
        <w:tc>
          <w:tcPr>
            <w:tcW w:w="7200" w:type="dxa"/>
            <w:vMerge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</w:tr>
      <w:tr w:rsidR="00160951" w:rsidTr="00A32771">
        <w:tc>
          <w:tcPr>
            <w:tcW w:w="738" w:type="dxa"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160951" w:rsidRPr="009D40A3" w:rsidRDefault="00160951" w:rsidP="00BF4B3D">
            <w:pPr>
              <w:jc w:val="both"/>
            </w:pPr>
            <w:r w:rsidRPr="009D40A3">
              <w:t>9.2.1</w:t>
            </w:r>
            <w:r w:rsidRPr="009D40A3">
              <w:tab/>
            </w:r>
            <w:proofErr w:type="spellStart"/>
            <w:r w:rsidRPr="009D40A3">
              <w:t>Tidak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mengemukakan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objektif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kualiti</w:t>
            </w:r>
            <w:proofErr w:type="spellEnd"/>
            <w:r w:rsidRPr="009D40A3">
              <w:t>.</w:t>
            </w:r>
          </w:p>
          <w:p w:rsidR="00160951" w:rsidRPr="009D40A3" w:rsidRDefault="00160951" w:rsidP="009D40A3">
            <w:pPr>
              <w:jc w:val="both"/>
            </w:pPr>
          </w:p>
        </w:tc>
        <w:tc>
          <w:tcPr>
            <w:tcW w:w="7200" w:type="dxa"/>
            <w:vMerge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</w:tr>
      <w:tr w:rsidR="00160951" w:rsidTr="00A32771">
        <w:tc>
          <w:tcPr>
            <w:tcW w:w="738" w:type="dxa"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160951" w:rsidRDefault="00160951" w:rsidP="005B5E59">
            <w:pPr>
              <w:ind w:left="680" w:hanging="680"/>
              <w:jc w:val="both"/>
            </w:pPr>
            <w:r w:rsidRPr="009D40A3">
              <w:t>9.2.2</w:t>
            </w:r>
            <w:r w:rsidRPr="009D40A3">
              <w:tab/>
            </w:r>
            <w:proofErr w:type="spellStart"/>
            <w:r w:rsidRPr="00202E9C">
              <w:rPr>
                <w:highlight w:val="yellow"/>
              </w:rPr>
              <w:t>Kemukakan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objektif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kualiti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dalam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memastikan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penambahbaikan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berterusan</w:t>
            </w:r>
            <w:proofErr w:type="spellEnd"/>
            <w:r w:rsidRPr="00202E9C">
              <w:rPr>
                <w:highlight w:val="yellow"/>
              </w:rPr>
              <w:t xml:space="preserve"> yang </w:t>
            </w:r>
            <w:proofErr w:type="spellStart"/>
            <w:r w:rsidRPr="00202E9C">
              <w:rPr>
                <w:highlight w:val="yellow"/>
              </w:rPr>
              <w:t>jelas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dan</w:t>
            </w:r>
            <w:proofErr w:type="spellEnd"/>
            <w:r w:rsidRPr="00202E9C">
              <w:rPr>
                <w:highlight w:val="yellow"/>
              </w:rPr>
              <w:t xml:space="preserve"> </w:t>
            </w:r>
            <w:proofErr w:type="spellStart"/>
            <w:proofErr w:type="gramStart"/>
            <w:r w:rsidRPr="00202E9C">
              <w:rPr>
                <w:highlight w:val="yellow"/>
              </w:rPr>
              <w:t>spesifik</w:t>
            </w:r>
            <w:proofErr w:type="spellEnd"/>
            <w:r w:rsidRPr="00202E9C">
              <w:rPr>
                <w:highlight w:val="yellow"/>
              </w:rPr>
              <w:t xml:space="preserve">  </w:t>
            </w:r>
            <w:proofErr w:type="spellStart"/>
            <w:r w:rsidRPr="00202E9C">
              <w:rPr>
                <w:highlight w:val="yellow"/>
              </w:rPr>
              <w:t>sentiasa</w:t>
            </w:r>
            <w:proofErr w:type="spellEnd"/>
            <w:proofErr w:type="gramEnd"/>
            <w:r w:rsidRPr="00202E9C">
              <w:rPr>
                <w:highlight w:val="yellow"/>
              </w:rPr>
              <w:t xml:space="preserve"> </w:t>
            </w:r>
            <w:proofErr w:type="spellStart"/>
            <w:r w:rsidRPr="00202E9C">
              <w:rPr>
                <w:highlight w:val="yellow"/>
              </w:rPr>
              <w:t>dipraktikkan</w:t>
            </w:r>
            <w:proofErr w:type="spellEnd"/>
            <w:r w:rsidRPr="00202E9C">
              <w:rPr>
                <w:highlight w:val="yellow"/>
              </w:rPr>
              <w:t>.</w:t>
            </w:r>
          </w:p>
          <w:p w:rsidR="00160951" w:rsidRPr="009D40A3" w:rsidRDefault="00160951" w:rsidP="009D40A3">
            <w:pPr>
              <w:jc w:val="both"/>
            </w:pPr>
          </w:p>
        </w:tc>
        <w:tc>
          <w:tcPr>
            <w:tcW w:w="7200" w:type="dxa"/>
            <w:vMerge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</w:tr>
      <w:tr w:rsidR="00160951" w:rsidTr="00A32771">
        <w:tc>
          <w:tcPr>
            <w:tcW w:w="738" w:type="dxa"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160951" w:rsidRPr="009D40A3" w:rsidRDefault="00160951" w:rsidP="005B5E59">
            <w:pPr>
              <w:ind w:left="680" w:hanging="680"/>
              <w:jc w:val="both"/>
            </w:pPr>
            <w:r w:rsidRPr="009D40A3">
              <w:t>9.2.3</w:t>
            </w:r>
            <w:r w:rsidRPr="009D40A3">
              <w:tab/>
            </w:r>
            <w:proofErr w:type="spellStart"/>
            <w:r w:rsidRPr="009D40A3">
              <w:t>Kemukakan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struktur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organisasi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Kualiti</w:t>
            </w:r>
            <w:proofErr w:type="spellEnd"/>
            <w:r w:rsidRPr="009D40A3">
              <w:t xml:space="preserve"> di </w:t>
            </w:r>
            <w:proofErr w:type="spellStart"/>
            <w:r w:rsidRPr="009D40A3">
              <w:t>peringkat</w:t>
            </w:r>
            <w:proofErr w:type="spellEnd"/>
            <w:r w:rsidRPr="009D40A3">
              <w:t xml:space="preserve"> PPT.</w:t>
            </w:r>
          </w:p>
          <w:p w:rsidR="00160951" w:rsidRPr="009D40A3" w:rsidRDefault="00160951" w:rsidP="009D40A3">
            <w:pPr>
              <w:jc w:val="both"/>
            </w:pPr>
          </w:p>
          <w:p w:rsidR="00160951" w:rsidRDefault="00160951" w:rsidP="002B20F3">
            <w:pPr>
              <w:ind w:left="680" w:hanging="680"/>
              <w:jc w:val="both"/>
            </w:pPr>
            <w:r w:rsidRPr="009D40A3">
              <w:t>9.2.4</w:t>
            </w:r>
            <w:r w:rsidRPr="009D40A3">
              <w:tab/>
              <w:t xml:space="preserve">Unit </w:t>
            </w:r>
            <w:proofErr w:type="spellStart"/>
            <w:r w:rsidRPr="009D40A3">
              <w:t>Jaminan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Kualiti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perlu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diwujudkan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bagi</w:t>
            </w:r>
            <w:proofErr w:type="spellEnd"/>
            <w:r w:rsidRPr="009D40A3">
              <w:t xml:space="preserve"> </w:t>
            </w:r>
            <w:proofErr w:type="spellStart"/>
            <w:r w:rsidRPr="009D40A3">
              <w:lastRenderedPageBreak/>
              <w:t>memantau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aspek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penambahbaikan</w:t>
            </w:r>
            <w:proofErr w:type="spellEnd"/>
            <w:r w:rsidRPr="009D40A3">
              <w:t xml:space="preserve"> program </w:t>
            </w:r>
            <w:proofErr w:type="spellStart"/>
            <w:r w:rsidRPr="009D40A3">
              <w:t>secara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keseluruhan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pemantauan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aspek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hasil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pembelajaran</w:t>
            </w:r>
            <w:proofErr w:type="spellEnd"/>
            <w:r w:rsidRPr="009D40A3">
              <w:t xml:space="preserve"> program </w:t>
            </w:r>
            <w:proofErr w:type="spellStart"/>
            <w:r w:rsidRPr="009D40A3">
              <w:t>melalui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mekanisme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pengukuran</w:t>
            </w:r>
            <w:proofErr w:type="spellEnd"/>
            <w:r w:rsidRPr="009D40A3">
              <w:t xml:space="preserve"> yang </w:t>
            </w:r>
            <w:proofErr w:type="spellStart"/>
            <w:r w:rsidRPr="009D40A3">
              <w:t>spesifik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dan</w:t>
            </w:r>
            <w:proofErr w:type="spellEnd"/>
            <w:r w:rsidRPr="009D40A3">
              <w:t xml:space="preserve"> </w:t>
            </w:r>
            <w:proofErr w:type="spellStart"/>
            <w:r w:rsidRPr="009D40A3">
              <w:t>bersesuaian</w:t>
            </w:r>
            <w:proofErr w:type="spellEnd"/>
            <w:r w:rsidRPr="009D40A3">
              <w:t>.</w:t>
            </w:r>
          </w:p>
          <w:p w:rsidR="00160951" w:rsidRPr="009D40A3" w:rsidRDefault="00160951" w:rsidP="009D40A3">
            <w:pPr>
              <w:jc w:val="both"/>
            </w:pPr>
          </w:p>
        </w:tc>
        <w:tc>
          <w:tcPr>
            <w:tcW w:w="7200" w:type="dxa"/>
            <w:vMerge/>
          </w:tcPr>
          <w:p w:rsidR="00160951" w:rsidRDefault="00160951" w:rsidP="00A32771">
            <w:pPr>
              <w:jc w:val="both"/>
              <w:rPr>
                <w:b/>
              </w:rPr>
            </w:pPr>
          </w:p>
        </w:tc>
      </w:tr>
    </w:tbl>
    <w:p w:rsidR="00A32771" w:rsidRDefault="00A32771" w:rsidP="00A32771">
      <w:pPr>
        <w:jc w:val="both"/>
        <w:rPr>
          <w:b/>
        </w:rPr>
      </w:pPr>
    </w:p>
    <w:p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  <w:p w:rsidR="00152C37" w:rsidRDefault="00152C37" w:rsidP="0024129C">
            <w:pPr>
              <w:jc w:val="both"/>
              <w:rPr>
                <w:b/>
              </w:rPr>
            </w:pP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1.</w:t>
            </w:r>
          </w:p>
        </w:tc>
        <w:tc>
          <w:tcPr>
            <w:tcW w:w="4950" w:type="dxa"/>
          </w:tcPr>
          <w:p w:rsidR="00985727" w:rsidRDefault="00985727" w:rsidP="002412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2.1.7 </w:t>
            </w:r>
          </w:p>
          <w:p w:rsidR="00985727" w:rsidRPr="00985727" w:rsidRDefault="00985727" w:rsidP="0024129C">
            <w:pPr>
              <w:jc w:val="both"/>
              <w:rPr>
                <w:rFonts w:cstheme="minorHAnsi"/>
                <w:b/>
              </w:rPr>
            </w:pPr>
            <w:proofErr w:type="spellStart"/>
            <w:r w:rsidRPr="00985727">
              <w:rPr>
                <w:rFonts w:cstheme="minorHAnsi"/>
                <w:b/>
              </w:rPr>
              <w:t>Penyampaian</w:t>
            </w:r>
            <w:proofErr w:type="spellEnd"/>
            <w:r w:rsidRPr="00985727">
              <w:rPr>
                <w:rFonts w:cstheme="minorHAnsi"/>
                <w:b/>
              </w:rPr>
              <w:t xml:space="preserve"> </w:t>
            </w:r>
            <w:proofErr w:type="spellStart"/>
            <w:r w:rsidRPr="00985727">
              <w:rPr>
                <w:rFonts w:cstheme="minorHAnsi"/>
                <w:b/>
              </w:rPr>
              <w:t>Kuliah</w:t>
            </w:r>
            <w:proofErr w:type="spellEnd"/>
            <w:r w:rsidRPr="00985727">
              <w:rPr>
                <w:rFonts w:cstheme="minorHAnsi"/>
                <w:b/>
              </w:rPr>
              <w:t xml:space="preserve"> </w:t>
            </w:r>
            <w:proofErr w:type="spellStart"/>
            <w:r w:rsidRPr="00985727">
              <w:rPr>
                <w:rFonts w:cstheme="minorHAnsi"/>
                <w:b/>
              </w:rPr>
              <w:t>Oleh</w:t>
            </w:r>
            <w:proofErr w:type="spellEnd"/>
            <w:r w:rsidRPr="00985727">
              <w:rPr>
                <w:rFonts w:cstheme="minorHAnsi"/>
                <w:b/>
              </w:rPr>
              <w:t xml:space="preserve"> </w:t>
            </w:r>
            <w:proofErr w:type="spellStart"/>
            <w:r w:rsidRPr="00985727">
              <w:rPr>
                <w:rFonts w:cstheme="minorHAnsi"/>
                <w:b/>
              </w:rPr>
              <w:t>Staf</w:t>
            </w:r>
            <w:proofErr w:type="spellEnd"/>
            <w:r w:rsidRPr="00985727">
              <w:rPr>
                <w:rFonts w:cstheme="minorHAnsi"/>
                <w:b/>
              </w:rPr>
              <w:t xml:space="preserve"> </w:t>
            </w:r>
            <w:proofErr w:type="spellStart"/>
            <w:r w:rsidRPr="00985727">
              <w:rPr>
                <w:rFonts w:cstheme="minorHAnsi"/>
                <w:b/>
              </w:rPr>
              <w:t>Akademik</w:t>
            </w:r>
            <w:proofErr w:type="spellEnd"/>
          </w:p>
          <w:p w:rsidR="00FB79EE" w:rsidRDefault="00D90A30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a.</w:t>
            </w:r>
            <w:r w:rsidRPr="00985727">
              <w:rPr>
                <w:rFonts w:cstheme="minorHAnsi"/>
              </w:rPr>
              <w:tab/>
            </w:r>
            <w:proofErr w:type="spellStart"/>
            <w:r w:rsidRPr="00985727">
              <w:rPr>
                <w:rFonts w:cstheme="minorHAnsi"/>
              </w:rPr>
              <w:t>Tahap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kebersihan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kelas-kelas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keceriaan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r w:rsidR="00FB79EE">
              <w:rPr>
                <w:rFonts w:cstheme="minorHAnsi"/>
              </w:rPr>
              <w:t xml:space="preserve">     </w:t>
            </w:r>
          </w:p>
          <w:p w:rsidR="00A32771" w:rsidRDefault="00FB79EE" w:rsidP="002412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proofErr w:type="spellStart"/>
            <w:proofErr w:type="gramStart"/>
            <w:r w:rsidR="00D90A30" w:rsidRPr="00985727">
              <w:rPr>
                <w:rFonts w:cstheme="minorHAnsi"/>
              </w:rPr>
              <w:t>perlu</w:t>
            </w:r>
            <w:proofErr w:type="spellEnd"/>
            <w:proofErr w:type="gramEnd"/>
            <w:r w:rsidR="00D90A30" w:rsidRPr="00985727">
              <w:rPr>
                <w:rFonts w:cstheme="minorHAnsi"/>
              </w:rPr>
              <w:t xml:space="preserve"> </w:t>
            </w:r>
            <w:proofErr w:type="spellStart"/>
            <w:r w:rsidR="00D90A30" w:rsidRPr="00985727">
              <w:rPr>
                <w:rFonts w:cstheme="minorHAnsi"/>
              </w:rPr>
              <w:t>dipertingkatkan</w:t>
            </w:r>
            <w:proofErr w:type="spellEnd"/>
            <w:r w:rsidR="00D90A30" w:rsidRPr="00985727">
              <w:rPr>
                <w:rFonts w:cstheme="minorHAnsi"/>
              </w:rPr>
              <w:t>.</w:t>
            </w:r>
          </w:p>
          <w:p w:rsidR="00FB79EE" w:rsidRDefault="00985727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b.</w:t>
            </w:r>
            <w:r w:rsidRPr="00985727">
              <w:rPr>
                <w:rFonts w:cstheme="minorHAnsi"/>
              </w:rPr>
              <w:tab/>
            </w:r>
            <w:proofErr w:type="spellStart"/>
            <w:r w:rsidRPr="00985727">
              <w:rPr>
                <w:rFonts w:cstheme="minorHAnsi"/>
              </w:rPr>
              <w:t>Keadaan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bilik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kuliah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perlu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ditambah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baik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</w:p>
          <w:p w:rsidR="00985727" w:rsidRDefault="00FB79EE" w:rsidP="002412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proofErr w:type="spellStart"/>
            <w:proofErr w:type="gramStart"/>
            <w:r w:rsidR="00985727" w:rsidRPr="00985727">
              <w:rPr>
                <w:rFonts w:cstheme="minorHAnsi"/>
              </w:rPr>
              <w:t>wajar</w:t>
            </w:r>
            <w:proofErr w:type="spellEnd"/>
            <w:proofErr w:type="gramEnd"/>
            <w:r w:rsidR="00985727" w:rsidRPr="00985727">
              <w:rPr>
                <w:rFonts w:cstheme="minorHAnsi"/>
              </w:rPr>
              <w:t xml:space="preserve"> </w:t>
            </w:r>
            <w:proofErr w:type="spellStart"/>
            <w:r w:rsidR="00985727" w:rsidRPr="00985727">
              <w:rPr>
                <w:rFonts w:cstheme="minorHAnsi"/>
              </w:rPr>
              <w:t>disediakan</w:t>
            </w:r>
            <w:proofErr w:type="spellEnd"/>
            <w:r w:rsidR="00985727" w:rsidRPr="00985727">
              <w:rPr>
                <w:rFonts w:cstheme="minorHAnsi"/>
              </w:rPr>
              <w:t xml:space="preserve"> </w:t>
            </w:r>
            <w:proofErr w:type="spellStart"/>
            <w:r w:rsidR="00985727" w:rsidRPr="00985727">
              <w:rPr>
                <w:rFonts w:cstheme="minorHAnsi"/>
              </w:rPr>
              <w:t>kemudahan</w:t>
            </w:r>
            <w:proofErr w:type="spellEnd"/>
            <w:r w:rsidR="00985727" w:rsidRPr="00985727">
              <w:rPr>
                <w:rFonts w:cstheme="minorHAnsi"/>
              </w:rPr>
              <w:t xml:space="preserve"> internet</w:t>
            </w:r>
            <w:r>
              <w:rPr>
                <w:rFonts w:cstheme="minorHAnsi"/>
              </w:rPr>
              <w:t>.</w:t>
            </w:r>
          </w:p>
          <w:p w:rsidR="00FB79EE" w:rsidRDefault="00FB79EE" w:rsidP="0024129C">
            <w:pPr>
              <w:jc w:val="both"/>
              <w:rPr>
                <w:rFonts w:cstheme="minorHAnsi"/>
              </w:rPr>
            </w:pPr>
          </w:p>
          <w:p w:rsidR="00985727" w:rsidRPr="00985727" w:rsidRDefault="00985727" w:rsidP="0024129C">
            <w:pPr>
              <w:jc w:val="both"/>
              <w:rPr>
                <w:rFonts w:cstheme="minorHAnsi"/>
                <w:b/>
              </w:rPr>
            </w:pPr>
            <w:proofErr w:type="spellStart"/>
            <w:r w:rsidRPr="00985727">
              <w:rPr>
                <w:rFonts w:cstheme="minorHAnsi"/>
                <w:b/>
              </w:rPr>
              <w:t>Semakan</w:t>
            </w:r>
            <w:proofErr w:type="spellEnd"/>
            <w:r w:rsidRPr="00985727">
              <w:rPr>
                <w:rFonts w:cstheme="minorHAnsi"/>
                <w:b/>
              </w:rPr>
              <w:t xml:space="preserve"> </w:t>
            </w:r>
            <w:proofErr w:type="spellStart"/>
            <w:r w:rsidRPr="00985727">
              <w:rPr>
                <w:rFonts w:cstheme="minorHAnsi"/>
                <w:b/>
              </w:rPr>
              <w:t>Dokumen</w:t>
            </w:r>
            <w:proofErr w:type="spellEnd"/>
          </w:p>
          <w:p w:rsidR="00985727" w:rsidRDefault="00985727" w:rsidP="00FB79EE">
            <w:pPr>
              <w:pStyle w:val="ListParagraph"/>
              <w:numPr>
                <w:ilvl w:val="0"/>
                <w:numId w:val="7"/>
              </w:numPr>
              <w:ind w:hanging="720"/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 xml:space="preserve">PPT </w:t>
            </w:r>
            <w:proofErr w:type="spellStart"/>
            <w:r w:rsidRPr="00985727">
              <w:rPr>
                <w:rFonts w:cstheme="minorHAnsi"/>
              </w:rPr>
              <w:t>perlu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pastikan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semua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dokumen</w:t>
            </w:r>
            <w:proofErr w:type="spellEnd"/>
            <w:r w:rsidRPr="00985727">
              <w:rPr>
                <w:rFonts w:cstheme="minorHAnsi"/>
              </w:rPr>
              <w:t xml:space="preserve"> yang </w:t>
            </w:r>
            <w:proofErr w:type="spellStart"/>
            <w:r w:rsidRPr="00985727">
              <w:rPr>
                <w:rFonts w:cstheme="minorHAnsi"/>
              </w:rPr>
              <w:t>disenaraikan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985727">
              <w:rPr>
                <w:rFonts w:cstheme="minorHAnsi"/>
              </w:rPr>
              <w:t>dalam</w:t>
            </w:r>
            <w:proofErr w:type="spellEnd"/>
            <w:r w:rsidRPr="00985727">
              <w:rPr>
                <w:rFonts w:cstheme="minorHAnsi"/>
              </w:rPr>
              <w:t xml:space="preserve">  </w:t>
            </w:r>
            <w:proofErr w:type="spellStart"/>
            <w:r w:rsidRPr="00985727">
              <w:rPr>
                <w:rFonts w:cstheme="minorHAnsi"/>
              </w:rPr>
              <w:t>kandungan</w:t>
            </w:r>
            <w:proofErr w:type="spellEnd"/>
            <w:proofErr w:type="gramEnd"/>
            <w:r w:rsidRPr="00985727">
              <w:rPr>
                <w:rFonts w:cstheme="minorHAnsi"/>
              </w:rPr>
              <w:t xml:space="preserve"> fail </w:t>
            </w:r>
            <w:proofErr w:type="spellStart"/>
            <w:r w:rsidRPr="00985727">
              <w:rPr>
                <w:rFonts w:cstheme="minorHAnsi"/>
              </w:rPr>
              <w:t>kursus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adalah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lengkap</w:t>
            </w:r>
            <w:proofErr w:type="spellEnd"/>
            <w:r w:rsidRPr="00985727">
              <w:rPr>
                <w:rFonts w:cstheme="minorHAnsi"/>
              </w:rPr>
              <w:t xml:space="preserve">. </w:t>
            </w:r>
          </w:p>
          <w:p w:rsidR="00985727" w:rsidRDefault="00985727" w:rsidP="00FB79EE">
            <w:pPr>
              <w:pStyle w:val="ListParagraph"/>
              <w:numPr>
                <w:ilvl w:val="0"/>
                <w:numId w:val="7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985727">
              <w:rPr>
                <w:rFonts w:cstheme="minorHAnsi"/>
              </w:rPr>
              <w:t>Disarankan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melaksanakan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sistem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pengurusan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kualiti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dalam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pengurusan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dan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pentadbiran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akademik</w:t>
            </w:r>
            <w:proofErr w:type="spellEnd"/>
            <w:r w:rsidRPr="00985727">
              <w:rPr>
                <w:rFonts w:cstheme="minorHAnsi"/>
              </w:rPr>
              <w:t>.</w:t>
            </w:r>
          </w:p>
          <w:p w:rsidR="00FB79EE" w:rsidRDefault="00FB79EE" w:rsidP="00FB79EE">
            <w:pPr>
              <w:pStyle w:val="ListParagraph"/>
              <w:numPr>
                <w:ilvl w:val="0"/>
                <w:numId w:val="7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985727">
              <w:rPr>
                <w:rFonts w:cstheme="minorHAnsi"/>
              </w:rPr>
              <w:t>Menyediakan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rubrik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penilaian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untuk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laporan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latihan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industri</w:t>
            </w:r>
            <w:proofErr w:type="spellEnd"/>
            <w:r w:rsidRPr="00985727">
              <w:rPr>
                <w:rFonts w:cstheme="minorHAnsi"/>
              </w:rPr>
              <w:t xml:space="preserve"> </w:t>
            </w:r>
            <w:proofErr w:type="spellStart"/>
            <w:r w:rsidRPr="00985727">
              <w:rPr>
                <w:rFonts w:cstheme="minorHAnsi"/>
              </w:rPr>
              <w:t>pelajar</w:t>
            </w:r>
            <w:proofErr w:type="spellEnd"/>
            <w:r w:rsidRPr="00985727">
              <w:rPr>
                <w:rFonts w:cstheme="minorHAnsi"/>
              </w:rPr>
              <w:t>.</w:t>
            </w:r>
          </w:p>
          <w:p w:rsidR="00FB79EE" w:rsidRPr="00985727" w:rsidRDefault="00FB79EE" w:rsidP="00FB79EE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E1061" w:rsidRPr="00320D3E" w:rsidRDefault="00152C37" w:rsidP="0024129C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PPT </w:t>
            </w:r>
            <w:proofErr w:type="spellStart"/>
            <w:r>
              <w:rPr>
                <w:rFonts w:cstheme="minorHAnsi"/>
              </w:rPr>
              <w:t>menerima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mengambil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tindakan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mengikut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saranan</w:t>
            </w:r>
            <w:proofErr w:type="spellEnd"/>
            <w:r>
              <w:rPr>
                <w:rFonts w:cstheme="minorHAnsi"/>
              </w:rPr>
              <w:t xml:space="preserve"> panel.</w:t>
            </w:r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>
              <w:rPr>
                <w:rFonts w:cstheme="minorHAnsi"/>
              </w:rPr>
              <w:t>Kebersihan</w:t>
            </w:r>
            <w:proofErr w:type="spellEnd"/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>
              <w:rPr>
                <w:rFonts w:cstheme="minorHAnsi"/>
              </w:rPr>
              <w:t>dan</w:t>
            </w:r>
            <w:proofErr w:type="spellEnd"/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>
              <w:rPr>
                <w:rFonts w:cstheme="minorHAnsi"/>
              </w:rPr>
              <w:t>keceriaan</w:t>
            </w:r>
            <w:proofErr w:type="spellEnd"/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>
              <w:rPr>
                <w:rFonts w:cstheme="minorHAnsi"/>
              </w:rPr>
              <w:t>kampus</w:t>
            </w:r>
            <w:proofErr w:type="spellEnd"/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>
              <w:rPr>
                <w:rFonts w:cstheme="minorHAnsi"/>
              </w:rPr>
              <w:t>sentiasa</w:t>
            </w:r>
            <w:proofErr w:type="spellEnd"/>
            <w:r w:rsidR="000E1061">
              <w:rPr>
                <w:rFonts w:cstheme="minorHAnsi"/>
              </w:rPr>
              <w:t xml:space="preserve"> </w:t>
            </w:r>
            <w:proofErr w:type="spellStart"/>
            <w:r w:rsidR="000E1061" w:rsidRPr="00320D3E">
              <w:rPr>
                <w:rFonts w:cstheme="minorHAnsi"/>
                <w:color w:val="FF0000"/>
              </w:rPr>
              <w:t>dipertingkatkan</w:t>
            </w:r>
            <w:proofErr w:type="spellEnd"/>
            <w:r w:rsidR="000E1061" w:rsidRPr="00320D3E">
              <w:rPr>
                <w:rFonts w:cstheme="minorHAnsi"/>
                <w:color w:val="FF0000"/>
              </w:rPr>
              <w:t>…….</w:t>
            </w:r>
          </w:p>
          <w:p w:rsidR="00A32771" w:rsidRPr="00985727" w:rsidRDefault="000E1061" w:rsidP="0024129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Dokumen-dokumen</w:t>
            </w:r>
            <w:proofErr w:type="spellEnd"/>
            <w:r>
              <w:rPr>
                <w:rFonts w:cstheme="minorHAnsi"/>
              </w:rPr>
              <w:t xml:space="preserve"> P&amp;P </w:t>
            </w:r>
            <w:proofErr w:type="spellStart"/>
            <w:r>
              <w:rPr>
                <w:rFonts w:cstheme="minorHAnsi"/>
              </w:rPr>
              <w:t>juga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dikemaskini</w:t>
            </w:r>
            <w:proofErr w:type="spellEnd"/>
            <w:r>
              <w:rPr>
                <w:rFonts w:cstheme="minorHAnsi"/>
              </w:rPr>
              <w:t xml:space="preserve">, PPT </w:t>
            </w:r>
            <w:proofErr w:type="spellStart"/>
            <w:r>
              <w:rPr>
                <w:rFonts w:cstheme="minorHAnsi"/>
              </w:rPr>
              <w:t>telah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mewujudkan</w:t>
            </w:r>
            <w:proofErr w:type="spellEnd"/>
            <w:r>
              <w:rPr>
                <w:rFonts w:cstheme="minorHAnsi"/>
              </w:rPr>
              <w:t xml:space="preserve"> unit </w:t>
            </w:r>
            <w:proofErr w:type="spellStart"/>
            <w:r>
              <w:rPr>
                <w:rFonts w:cstheme="minorHAnsi"/>
              </w:rPr>
              <w:t>Jaminan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Kualiti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untuk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menguruskan</w:t>
            </w:r>
            <w:proofErr w:type="spellEnd"/>
            <w:r>
              <w:rPr>
                <w:rFonts w:cstheme="minorHAnsi"/>
              </w:rPr>
              <w:t xml:space="preserve"> system </w:t>
            </w:r>
            <w:proofErr w:type="spellStart"/>
            <w:r>
              <w:rPr>
                <w:rFonts w:cstheme="minorHAnsi"/>
              </w:rPr>
              <w:t>pengurusan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Kualiti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Rubrik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penilaian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laporan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latihan</w:t>
            </w:r>
            <w:proofErr w:type="spellEnd"/>
            <w:r>
              <w:rPr>
                <w:rFonts w:cstheme="minorHAnsi"/>
              </w:rPr>
              <w:t xml:space="preserve"> industry </w:t>
            </w:r>
            <w:proofErr w:type="spellStart"/>
            <w:r>
              <w:rPr>
                <w:rFonts w:cstheme="minorHAnsi"/>
              </w:rPr>
              <w:t>pelajar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diwujudkan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untuk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meningkatkan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kualiti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penilaian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pelajar</w:t>
            </w:r>
            <w:proofErr w:type="spellEnd"/>
            <w:r>
              <w:rPr>
                <w:rFonts w:cstheme="minorHAnsi"/>
              </w:rPr>
              <w:t>.</w:t>
            </w:r>
            <w:r w:rsidR="00152C37">
              <w:rPr>
                <w:rFonts w:cstheme="minorHAnsi"/>
              </w:rPr>
              <w:t xml:space="preserve"> </w:t>
            </w: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2.</w:t>
            </w:r>
          </w:p>
        </w:tc>
        <w:tc>
          <w:tcPr>
            <w:tcW w:w="4950" w:type="dxa"/>
          </w:tcPr>
          <w:p w:rsidR="00FB79EE" w:rsidRPr="00985727" w:rsidRDefault="00FB79EE" w:rsidP="009D40A3">
            <w:pPr>
              <w:ind w:left="680" w:hanging="680"/>
              <w:jc w:val="both"/>
              <w:rPr>
                <w:rFonts w:cstheme="minorHAnsi"/>
                <w:lang w:val="sv-SE"/>
              </w:rPr>
            </w:pPr>
            <w:r>
              <w:rPr>
                <w:rFonts w:cstheme="minorHAnsi"/>
              </w:rPr>
              <w:t xml:space="preserve">2.4.1 </w:t>
            </w:r>
            <w:r w:rsidR="009D40A3">
              <w:rPr>
                <w:rFonts w:cstheme="minorHAnsi"/>
              </w:rPr>
              <w:t xml:space="preserve">   </w:t>
            </w:r>
            <w:r w:rsidRPr="00985727">
              <w:rPr>
                <w:rFonts w:cstheme="minorHAnsi"/>
                <w:lang w:val="sv-SE"/>
              </w:rPr>
              <w:t>Mengadakan latihan kepada kakitangan yang mengendalikan hal-ehwal akademik supaya LO dan PO diisikan dengan betul.</w:t>
            </w:r>
          </w:p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515C72" w:rsidRDefault="00515C72" w:rsidP="00515C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PPT </w:t>
            </w:r>
            <w:proofErr w:type="spellStart"/>
            <w:r>
              <w:rPr>
                <w:rFonts w:cstheme="minorHAnsi"/>
              </w:rPr>
              <w:t>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latihan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berkala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khususnya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penyelaras</w:t>
            </w:r>
            <w:proofErr w:type="spellEnd"/>
            <w:r>
              <w:rPr>
                <w:rFonts w:cstheme="minorHAnsi"/>
              </w:rPr>
              <w:t xml:space="preserve"> program yang </w:t>
            </w:r>
            <w:proofErr w:type="spellStart"/>
            <w:r>
              <w:rPr>
                <w:rFonts w:cstheme="minorHAnsi"/>
              </w:rPr>
              <w:t>supaya</w:t>
            </w:r>
            <w:proofErr w:type="spellEnd"/>
            <w:r>
              <w:rPr>
                <w:rFonts w:cstheme="minorHAnsi"/>
              </w:rPr>
              <w:t xml:space="preserve"> proses </w:t>
            </w:r>
            <w:proofErr w:type="spellStart"/>
            <w:r>
              <w:rPr>
                <w:rFonts w:cstheme="minorHAnsi"/>
              </w:rPr>
              <w:t>memantau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penulisan</w:t>
            </w:r>
            <w:proofErr w:type="spellEnd"/>
            <w:r>
              <w:rPr>
                <w:rFonts w:cstheme="minorHAnsi"/>
              </w:rPr>
              <w:t xml:space="preserve"> LO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PO program yang </w:t>
            </w:r>
            <w:proofErr w:type="spellStart"/>
            <w:r>
              <w:rPr>
                <w:rFonts w:cstheme="minorHAnsi"/>
              </w:rPr>
              <w:t>betul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oleh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pensyarah</w:t>
            </w:r>
            <w:proofErr w:type="spellEnd"/>
            <w:r>
              <w:rPr>
                <w:rFonts w:cstheme="minorHAnsi"/>
              </w:rPr>
              <w:t xml:space="preserve"> program </w:t>
            </w:r>
            <w:proofErr w:type="spellStart"/>
            <w:r>
              <w:rPr>
                <w:rFonts w:cstheme="minorHAnsi"/>
              </w:rPr>
              <w:t>serta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latihan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pensyarah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lastRenderedPageBreak/>
              <w:t>supaya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pemahaman</w:t>
            </w:r>
            <w:proofErr w:type="spellEnd"/>
            <w:r>
              <w:rPr>
                <w:rFonts w:cstheme="minorHAnsi"/>
              </w:rPr>
              <w:t xml:space="preserve"> yang </w:t>
            </w:r>
            <w:proofErr w:type="spellStart"/>
            <w:r>
              <w:rPr>
                <w:rFonts w:cstheme="minorHAnsi"/>
              </w:rPr>
              <w:t>baik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dalam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penulisan</w:t>
            </w:r>
            <w:proofErr w:type="spellEnd"/>
            <w:r>
              <w:rPr>
                <w:rFonts w:cstheme="minorHAnsi"/>
              </w:rPr>
              <w:t xml:space="preserve"> LO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PO.</w:t>
            </w:r>
          </w:p>
          <w:p w:rsidR="00A32771" w:rsidRPr="00985727" w:rsidRDefault="00515C72" w:rsidP="00515C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lastRenderedPageBreak/>
              <w:t>3.</w:t>
            </w:r>
          </w:p>
        </w:tc>
        <w:tc>
          <w:tcPr>
            <w:tcW w:w="4950" w:type="dxa"/>
          </w:tcPr>
          <w:p w:rsidR="00FB79EE" w:rsidRPr="00985727" w:rsidRDefault="00FB79EE" w:rsidP="009D40A3">
            <w:pPr>
              <w:ind w:left="680" w:hanging="680"/>
              <w:rPr>
                <w:rFonts w:cstheme="minorHAnsi"/>
                <w:lang w:val="sv-SE"/>
              </w:rPr>
            </w:pPr>
            <w:r w:rsidRPr="00985727">
              <w:rPr>
                <w:rFonts w:cstheme="minorHAnsi"/>
                <w:lang w:val="sv-SE"/>
              </w:rPr>
              <w:t>4.1.1</w:t>
            </w:r>
            <w:r w:rsidRPr="00985727">
              <w:rPr>
                <w:rFonts w:cstheme="minorHAnsi"/>
                <w:lang w:val="sv-SE"/>
              </w:rPr>
              <w:tab/>
            </w:r>
            <w:r w:rsidRPr="00202E9C">
              <w:rPr>
                <w:rFonts w:cstheme="minorHAnsi"/>
                <w:highlight w:val="yellow"/>
                <w:lang w:val="sv-SE"/>
              </w:rPr>
              <w:t>Pihak pengurusan wajar mengambil tindakan penambahbaikan terhadap perkara-perkara berikut hasil dari penemuan dan maklumbalas MPM serta pelajar.</w:t>
            </w:r>
            <w:r w:rsidRPr="00985727">
              <w:rPr>
                <w:rFonts w:cstheme="minorHAnsi"/>
                <w:lang w:val="sv-SE"/>
              </w:rPr>
              <w:t xml:space="preserve"> </w:t>
            </w:r>
          </w:p>
          <w:p w:rsidR="00FB79EE" w:rsidRPr="00985727" w:rsidRDefault="00FB79EE" w:rsidP="00FB79EE">
            <w:pPr>
              <w:rPr>
                <w:rFonts w:cstheme="minorHAnsi"/>
                <w:lang w:val="sv-SE"/>
              </w:rPr>
            </w:pPr>
          </w:p>
          <w:p w:rsidR="00A32771" w:rsidRPr="00985727" w:rsidRDefault="00A32771" w:rsidP="009D40A3">
            <w:pPr>
              <w:ind w:left="680" w:hanging="680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DB5F4B" w:rsidP="0024129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Pihak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pengurusan</w:t>
            </w:r>
            <w:proofErr w:type="spellEnd"/>
            <w:r>
              <w:rPr>
                <w:rFonts w:cstheme="minorHAnsi"/>
              </w:rPr>
              <w:t xml:space="preserve"> PPT</w:t>
            </w:r>
            <w:r w:rsidR="002055F0">
              <w:rPr>
                <w:rFonts w:cstheme="minorHAnsi"/>
              </w:rPr>
              <w:t xml:space="preserve"> </w:t>
            </w:r>
            <w:proofErr w:type="spellStart"/>
            <w:r w:rsidR="002055F0">
              <w:rPr>
                <w:rFonts w:cstheme="minorHAnsi"/>
              </w:rPr>
              <w:t>menyambut</w:t>
            </w:r>
            <w:proofErr w:type="spellEnd"/>
            <w:r w:rsidR="002055F0">
              <w:rPr>
                <w:rFonts w:cstheme="minorHAnsi"/>
              </w:rPr>
              <w:t xml:space="preserve"> </w:t>
            </w:r>
            <w:proofErr w:type="spellStart"/>
            <w:r w:rsidR="002055F0">
              <w:rPr>
                <w:rFonts w:cstheme="minorHAnsi"/>
              </w:rPr>
              <w:t>baik</w:t>
            </w:r>
            <w:proofErr w:type="spellEnd"/>
            <w:r w:rsidR="002055F0">
              <w:rPr>
                <w:rFonts w:cstheme="minorHAnsi"/>
              </w:rPr>
              <w:t xml:space="preserve"> </w:t>
            </w:r>
            <w:proofErr w:type="spellStart"/>
            <w:r w:rsidR="002055F0">
              <w:rPr>
                <w:rFonts w:cstheme="minorHAnsi"/>
              </w:rPr>
              <w:t>cadangan</w:t>
            </w:r>
            <w:proofErr w:type="spellEnd"/>
            <w:r w:rsidR="002055F0">
              <w:rPr>
                <w:rFonts w:cstheme="minorHAnsi"/>
              </w:rPr>
              <w:t xml:space="preserve"> panel</w:t>
            </w:r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untuk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meneliti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dan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mengambil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tindakan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terhadap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cadangan</w:t>
            </w:r>
            <w:proofErr w:type="spellEnd"/>
            <w:r w:rsidR="0004799D">
              <w:rPr>
                <w:rFonts w:cstheme="minorHAnsi"/>
              </w:rPr>
              <w:t xml:space="preserve"> MPM </w:t>
            </w:r>
            <w:proofErr w:type="spellStart"/>
            <w:r w:rsidR="0004799D">
              <w:rPr>
                <w:rFonts w:cstheme="minorHAnsi"/>
              </w:rPr>
              <w:t>dan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pelajar</w:t>
            </w:r>
            <w:proofErr w:type="spellEnd"/>
            <w:r w:rsidR="0004799D">
              <w:rPr>
                <w:rFonts w:cstheme="minorHAnsi"/>
              </w:rPr>
              <w:t xml:space="preserve">. Hal </w:t>
            </w:r>
            <w:proofErr w:type="spellStart"/>
            <w:r w:rsidR="0004799D">
              <w:rPr>
                <w:rFonts w:cstheme="minorHAnsi"/>
              </w:rPr>
              <w:t>Ehwal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Akademik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dan</w:t>
            </w:r>
            <w:proofErr w:type="spellEnd"/>
            <w:r w:rsidR="0004799D">
              <w:rPr>
                <w:rFonts w:cstheme="minorHAnsi"/>
              </w:rPr>
              <w:t xml:space="preserve"> Hal </w:t>
            </w:r>
            <w:proofErr w:type="spellStart"/>
            <w:r w:rsidR="0004799D">
              <w:rPr>
                <w:rFonts w:cstheme="minorHAnsi"/>
              </w:rPr>
              <w:t>Ehwal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Pelajar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akan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menganjurkan</w:t>
            </w:r>
            <w:proofErr w:type="spellEnd"/>
            <w:r w:rsidR="0004799D">
              <w:rPr>
                <w:rFonts w:cstheme="minorHAnsi"/>
              </w:rPr>
              <w:t xml:space="preserve"> “Career Week” </w:t>
            </w:r>
            <w:proofErr w:type="spellStart"/>
            <w:r w:rsidR="0004799D">
              <w:rPr>
                <w:rFonts w:cstheme="minorHAnsi"/>
              </w:rPr>
              <w:t>kepada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pelajar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tahun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akhir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dan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pelajar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akan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didedahkan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dengan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fiqh</w:t>
            </w:r>
            <w:proofErr w:type="spellEnd"/>
            <w:r w:rsidR="0004799D">
              <w:rPr>
                <w:rFonts w:cstheme="minorHAnsi"/>
              </w:rPr>
              <w:t xml:space="preserve"> </w:t>
            </w:r>
            <w:proofErr w:type="spellStart"/>
            <w:r w:rsidR="0004799D">
              <w:rPr>
                <w:rFonts w:cstheme="minorHAnsi"/>
              </w:rPr>
              <w:t>terkini</w:t>
            </w:r>
            <w:proofErr w:type="spellEnd"/>
            <w:r w:rsidR="00320D3E">
              <w:rPr>
                <w:rFonts w:cstheme="minorHAnsi"/>
              </w:rPr>
              <w:t xml:space="preserve"> </w:t>
            </w:r>
            <w:proofErr w:type="spellStart"/>
            <w:r w:rsidR="00320D3E">
              <w:rPr>
                <w:rFonts w:cstheme="minorHAnsi"/>
              </w:rPr>
              <w:t>melalui</w:t>
            </w:r>
            <w:proofErr w:type="spellEnd"/>
            <w:r w:rsidR="00320D3E">
              <w:rPr>
                <w:rFonts w:cstheme="minorHAnsi"/>
              </w:rPr>
              <w:t xml:space="preserve"> </w:t>
            </w:r>
            <w:proofErr w:type="spellStart"/>
            <w:r w:rsidR="00320D3E">
              <w:rPr>
                <w:rFonts w:cstheme="minorHAnsi"/>
              </w:rPr>
              <w:t>kursus</w:t>
            </w:r>
            <w:proofErr w:type="spellEnd"/>
            <w:r w:rsidR="00320D3E">
              <w:rPr>
                <w:rFonts w:cstheme="minorHAnsi"/>
              </w:rPr>
              <w:t xml:space="preserve"> </w:t>
            </w:r>
            <w:proofErr w:type="spellStart"/>
            <w:r w:rsidR="00320D3E">
              <w:rPr>
                <w:rFonts w:cstheme="minorHAnsi"/>
              </w:rPr>
              <w:t>atau</w:t>
            </w:r>
            <w:proofErr w:type="spellEnd"/>
            <w:r w:rsidR="00320D3E">
              <w:rPr>
                <w:rFonts w:cstheme="minorHAnsi"/>
              </w:rPr>
              <w:t xml:space="preserve"> seminar.</w:t>
            </w:r>
          </w:p>
        </w:tc>
      </w:tr>
      <w:tr w:rsidR="00BF4B3D" w:rsidRPr="00985727" w:rsidTr="00A32771">
        <w:tc>
          <w:tcPr>
            <w:tcW w:w="738" w:type="dxa"/>
          </w:tcPr>
          <w:p w:rsidR="00BF4B3D" w:rsidRPr="00985727" w:rsidRDefault="00BF4B3D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BF4B3D" w:rsidRDefault="00BF4B3D" w:rsidP="009D40A3">
            <w:pPr>
              <w:ind w:left="680" w:hanging="680"/>
              <w:rPr>
                <w:rFonts w:cstheme="minorHAnsi"/>
                <w:lang w:val="sv-SE"/>
              </w:rPr>
            </w:pPr>
            <w:r w:rsidRPr="00985727">
              <w:rPr>
                <w:rFonts w:cstheme="minorHAnsi"/>
                <w:lang w:val="sv-SE"/>
              </w:rPr>
              <w:t>4.1.2</w:t>
            </w:r>
            <w:r w:rsidRPr="00985727">
              <w:rPr>
                <w:rFonts w:cstheme="minorHAnsi"/>
                <w:lang w:val="sv-SE"/>
              </w:rPr>
              <w:tab/>
              <w:t>Tahap keberkesanan mutu P&amp;P perlu sentiasa perlu diberi kawalan dan pemerhatian dilakukan secara berkala bagi memastikan dapat memahami dengan baik kursus-kursus yang dipelajari.</w:t>
            </w:r>
          </w:p>
          <w:p w:rsidR="00BF4B3D" w:rsidRPr="00985727" w:rsidRDefault="00BF4B3D" w:rsidP="009D40A3">
            <w:pPr>
              <w:ind w:left="680" w:hanging="680"/>
              <w:rPr>
                <w:rFonts w:cstheme="minorHAnsi"/>
                <w:lang w:val="sv-SE"/>
              </w:rPr>
            </w:pPr>
          </w:p>
        </w:tc>
        <w:tc>
          <w:tcPr>
            <w:tcW w:w="7200" w:type="dxa"/>
          </w:tcPr>
          <w:p w:rsidR="00BF4B3D" w:rsidRPr="00985727" w:rsidRDefault="00A36BC9" w:rsidP="0024129C">
            <w:pPr>
              <w:jc w:val="both"/>
              <w:rPr>
                <w:rFonts w:cstheme="minorHAnsi"/>
              </w:rPr>
            </w:pPr>
            <w:r w:rsidRPr="00B93FB3">
              <w:rPr>
                <w:rFonts w:cstheme="minorHAnsi"/>
                <w:color w:val="FF0000"/>
              </w:rPr>
              <w:t xml:space="preserve">PPT </w:t>
            </w:r>
            <w:proofErr w:type="spellStart"/>
            <w:r w:rsidRPr="00B93FB3">
              <w:rPr>
                <w:rFonts w:cstheme="minorHAnsi"/>
                <w:color w:val="FF0000"/>
              </w:rPr>
              <w:t>mengambil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serius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cadangan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panel. </w:t>
            </w:r>
            <w:proofErr w:type="spellStart"/>
            <w:r w:rsidRPr="00B93FB3">
              <w:rPr>
                <w:rFonts w:cstheme="minorHAnsi"/>
                <w:color w:val="FF0000"/>
              </w:rPr>
              <w:t>Kawalan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dan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pemerhatian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keberkesanan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mutu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P&amp;P </w:t>
            </w:r>
            <w:proofErr w:type="spellStart"/>
            <w:r w:rsidRPr="00B93FB3">
              <w:rPr>
                <w:rFonts w:cstheme="minorHAnsi"/>
                <w:color w:val="FF0000"/>
              </w:rPr>
              <w:t>akan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dilakukan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secara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B93FB3">
              <w:rPr>
                <w:rFonts w:cstheme="minorHAnsi"/>
                <w:color w:val="FF0000"/>
              </w:rPr>
              <w:t>berkala</w:t>
            </w:r>
            <w:proofErr w:type="spellEnd"/>
            <w:r w:rsidRPr="00B93FB3">
              <w:rPr>
                <w:rFonts w:cstheme="minorHAnsi"/>
                <w:color w:val="FF0000"/>
              </w:rPr>
              <w:t xml:space="preserve">. </w:t>
            </w:r>
          </w:p>
        </w:tc>
      </w:tr>
      <w:tr w:rsidR="00BF4B3D" w:rsidRPr="00985727" w:rsidTr="00A32771">
        <w:tc>
          <w:tcPr>
            <w:tcW w:w="738" w:type="dxa"/>
          </w:tcPr>
          <w:p w:rsidR="00BF4B3D" w:rsidRPr="00985727" w:rsidRDefault="00BF4B3D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BF4B3D" w:rsidRPr="00202E9C" w:rsidRDefault="00BF4B3D" w:rsidP="00BF4B3D">
            <w:pPr>
              <w:pStyle w:val="ListParagraph"/>
              <w:numPr>
                <w:ilvl w:val="2"/>
                <w:numId w:val="8"/>
              </w:numPr>
              <w:tabs>
                <w:tab w:val="left" w:pos="2160"/>
              </w:tabs>
              <w:jc w:val="both"/>
              <w:rPr>
                <w:rFonts w:cstheme="minorHAnsi"/>
                <w:bCs/>
                <w:highlight w:val="yellow"/>
              </w:rPr>
            </w:pPr>
            <w:proofErr w:type="spellStart"/>
            <w:r w:rsidRPr="00202E9C">
              <w:rPr>
                <w:rFonts w:cstheme="minorHAnsi"/>
                <w:bCs/>
                <w:highlight w:val="yellow"/>
              </w:rPr>
              <w:t>Tiada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dasar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latihan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berkaitan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dengan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pengajian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Syariah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bCs/>
                <w:highlight w:val="yellow"/>
              </w:rPr>
              <w:t>dikemukakan</w:t>
            </w:r>
            <w:proofErr w:type="spellEnd"/>
            <w:r w:rsidRPr="00202E9C">
              <w:rPr>
                <w:rFonts w:cstheme="minorHAnsi"/>
                <w:bCs/>
                <w:highlight w:val="yellow"/>
              </w:rPr>
              <w:t>.</w:t>
            </w:r>
          </w:p>
          <w:p w:rsidR="00BF4B3D" w:rsidRPr="009D40A3" w:rsidRDefault="00BF4B3D" w:rsidP="00BF4B3D">
            <w:pPr>
              <w:pStyle w:val="ListParagraph"/>
              <w:tabs>
                <w:tab w:val="left" w:pos="2160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7200" w:type="dxa"/>
          </w:tcPr>
          <w:p w:rsidR="00BF4B3D" w:rsidRPr="00985727" w:rsidRDefault="00BF4B3D" w:rsidP="0024129C">
            <w:pPr>
              <w:jc w:val="both"/>
              <w:rPr>
                <w:rFonts w:cstheme="minorHAnsi"/>
              </w:rPr>
            </w:pP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4.</w:t>
            </w:r>
          </w:p>
        </w:tc>
        <w:tc>
          <w:tcPr>
            <w:tcW w:w="4950" w:type="dxa"/>
          </w:tcPr>
          <w:p w:rsidR="009D40A3" w:rsidRPr="00BF4B3D" w:rsidRDefault="00754CC2" w:rsidP="009D40A3">
            <w:pPr>
              <w:pStyle w:val="ListParagraph"/>
              <w:numPr>
                <w:ilvl w:val="2"/>
                <w:numId w:val="8"/>
              </w:numPr>
              <w:tabs>
                <w:tab w:val="left" w:pos="2160"/>
              </w:tabs>
              <w:jc w:val="both"/>
              <w:rPr>
                <w:rFonts w:cstheme="minorHAnsi"/>
                <w:bCs/>
              </w:rPr>
            </w:pPr>
            <w:r w:rsidRPr="00BF4B3D">
              <w:rPr>
                <w:rFonts w:cstheme="minorHAnsi"/>
                <w:lang w:val="sv-SE"/>
              </w:rPr>
              <w:t>Penyelaras/Koordinator/Ketua Program baru yang dilantik perlu diberi latihan yang sesuai dan berterusan berasaskan perkembangan MQA.</w:t>
            </w:r>
          </w:p>
          <w:p w:rsidR="00A32771" w:rsidRPr="009D40A3" w:rsidRDefault="00A32771" w:rsidP="00BF4B3D">
            <w:pPr>
              <w:pStyle w:val="ListParagraph"/>
              <w:tabs>
                <w:tab w:val="left" w:pos="2160"/>
              </w:tabs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DB5F4B" w:rsidP="002412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PPT </w:t>
            </w:r>
            <w:proofErr w:type="spellStart"/>
            <w:r>
              <w:rPr>
                <w:rFonts w:cstheme="minorHAnsi"/>
              </w:rPr>
              <w:t>telah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mengambil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tindakan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latihan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penyelaras</w:t>
            </w:r>
            <w:proofErr w:type="spellEnd"/>
            <w:r>
              <w:rPr>
                <w:rFonts w:cstheme="minorHAnsi"/>
              </w:rPr>
              <w:t xml:space="preserve"> program agar </w:t>
            </w:r>
            <w:proofErr w:type="spellStart"/>
            <w:r>
              <w:rPr>
                <w:rFonts w:cstheme="minorHAnsi"/>
              </w:rPr>
              <w:t>penyelaras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B5F4B">
              <w:rPr>
                <w:rFonts w:cstheme="minorHAnsi"/>
                <w:color w:val="FF0000"/>
              </w:rPr>
              <w:t>program …………………</w:t>
            </w:r>
            <w:proofErr w:type="spellStart"/>
            <w:r w:rsidRPr="00DB5F4B">
              <w:rPr>
                <w:rFonts w:cstheme="minorHAnsi"/>
                <w:color w:val="FF0000"/>
              </w:rPr>
              <w:t>pengetahuan</w:t>
            </w:r>
            <w:proofErr w:type="spellEnd"/>
            <w:r w:rsidRPr="00DB5F4B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5F4B">
              <w:rPr>
                <w:rFonts w:cstheme="minorHAnsi"/>
                <w:color w:val="FF0000"/>
              </w:rPr>
              <w:t>dan</w:t>
            </w:r>
            <w:proofErr w:type="spellEnd"/>
            <w:r w:rsidRPr="00DB5F4B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DB5F4B">
              <w:rPr>
                <w:rFonts w:cstheme="minorHAnsi"/>
                <w:color w:val="FF0000"/>
              </w:rPr>
              <w:t>perkembangan</w:t>
            </w:r>
            <w:proofErr w:type="spellEnd"/>
            <w:r w:rsidRPr="00DB5F4B">
              <w:rPr>
                <w:rFonts w:cstheme="minorHAnsi"/>
                <w:color w:val="FF0000"/>
              </w:rPr>
              <w:t xml:space="preserve"> MQA</w:t>
            </w:r>
          </w:p>
        </w:tc>
      </w:tr>
      <w:tr w:rsidR="00BF4B3D" w:rsidRPr="00985727" w:rsidTr="00A32771">
        <w:tc>
          <w:tcPr>
            <w:tcW w:w="738" w:type="dxa"/>
          </w:tcPr>
          <w:p w:rsidR="00BF4B3D" w:rsidRPr="00985727" w:rsidRDefault="00BF4B3D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BF4B3D" w:rsidRPr="009D40A3" w:rsidRDefault="00BF4B3D" w:rsidP="00BF4B3D">
            <w:pPr>
              <w:pStyle w:val="ListParagraph"/>
              <w:numPr>
                <w:ilvl w:val="2"/>
                <w:numId w:val="8"/>
              </w:numPr>
              <w:tabs>
                <w:tab w:val="left" w:pos="2160"/>
              </w:tabs>
              <w:jc w:val="both"/>
              <w:rPr>
                <w:rFonts w:cstheme="minorHAnsi"/>
                <w:bCs/>
              </w:rPr>
            </w:pPr>
            <w:r w:rsidRPr="009D40A3">
              <w:rPr>
                <w:rFonts w:cstheme="minorHAnsi"/>
                <w:lang w:val="sv-SE"/>
              </w:rPr>
              <w:t>Pihak KTD wajar meneliti kaedah penyampian kuliah dalam bahasa arab bagi pelajar semester awal yang tiada pengetahuan bahasa arab. Begitu juga dengan bahan rujukan wajar diadakan juga buku Bahasa Melayu.</w:t>
            </w:r>
          </w:p>
          <w:p w:rsidR="00BF4B3D" w:rsidRPr="009D40A3" w:rsidRDefault="00BF4B3D" w:rsidP="00BF4B3D">
            <w:pPr>
              <w:pStyle w:val="ListParagraph"/>
              <w:tabs>
                <w:tab w:val="left" w:pos="2160"/>
              </w:tabs>
              <w:jc w:val="both"/>
              <w:rPr>
                <w:rFonts w:cstheme="minorHAnsi"/>
                <w:lang w:val="sv-SE"/>
              </w:rPr>
            </w:pPr>
          </w:p>
        </w:tc>
        <w:tc>
          <w:tcPr>
            <w:tcW w:w="7200" w:type="dxa"/>
          </w:tcPr>
          <w:p w:rsidR="00BF4B3D" w:rsidRPr="00985727" w:rsidRDefault="00B93FB3" w:rsidP="00B93F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PPT </w:t>
            </w:r>
            <w:proofErr w:type="spellStart"/>
            <w:r>
              <w:rPr>
                <w:rFonts w:cstheme="minorHAnsi"/>
              </w:rPr>
              <w:t>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meneliti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untuk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membuat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penyampaian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kuliah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dalam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dwi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bahasa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bagi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pelajar</w:t>
            </w:r>
            <w:proofErr w:type="spellEnd"/>
            <w:r>
              <w:rPr>
                <w:rFonts w:cstheme="minorHAnsi"/>
              </w:rPr>
              <w:t xml:space="preserve"> semester </w:t>
            </w:r>
            <w:proofErr w:type="spellStart"/>
            <w:r>
              <w:rPr>
                <w:rFonts w:cstheme="minorHAnsi"/>
              </w:rPr>
              <w:t>awal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modul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bahan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rujukan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dalam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Bahasa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Melayu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5.</w:t>
            </w:r>
          </w:p>
        </w:tc>
        <w:tc>
          <w:tcPr>
            <w:tcW w:w="4950" w:type="dxa"/>
          </w:tcPr>
          <w:p w:rsidR="00A32771" w:rsidRDefault="00754CC2" w:rsidP="00AE6390">
            <w:pPr>
              <w:ind w:left="680" w:hanging="680"/>
              <w:jc w:val="both"/>
              <w:rPr>
                <w:rFonts w:cstheme="minorHAnsi"/>
              </w:rPr>
            </w:pPr>
            <w:r w:rsidRPr="009D40A3">
              <w:rPr>
                <w:rFonts w:cstheme="minorHAnsi"/>
              </w:rPr>
              <w:t>5.4.2</w:t>
            </w:r>
            <w:r w:rsidRPr="009D40A3">
              <w:rPr>
                <w:rFonts w:cstheme="minorHAnsi"/>
              </w:rPr>
              <w:tab/>
            </w:r>
            <w:proofErr w:type="spellStart"/>
            <w:r w:rsidRPr="00202E9C">
              <w:rPr>
                <w:rFonts w:cstheme="minorHAnsi"/>
                <w:highlight w:val="yellow"/>
              </w:rPr>
              <w:t>Mengadakan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latihan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berkaitan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Pengajian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Syariah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kepada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staf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akademik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agar </w:t>
            </w:r>
            <w:proofErr w:type="spellStart"/>
            <w:r w:rsidRPr="00202E9C">
              <w:rPr>
                <w:rFonts w:cstheme="minorHAnsi"/>
                <w:highlight w:val="yellow"/>
              </w:rPr>
              <w:t>mereka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lebih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berwibawa</w:t>
            </w:r>
            <w:proofErr w:type="spellEnd"/>
            <w:r w:rsidRPr="00202E9C">
              <w:rPr>
                <w:rFonts w:cstheme="minorHAnsi"/>
                <w:highlight w:val="yellow"/>
              </w:rPr>
              <w:t>.</w:t>
            </w:r>
          </w:p>
          <w:p w:rsidR="009D40A3" w:rsidRPr="009D40A3" w:rsidRDefault="009D40A3" w:rsidP="009D40A3">
            <w:pPr>
              <w:ind w:left="822" w:hanging="822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</w:tr>
      <w:tr w:rsidR="00A32771" w:rsidRPr="00985727" w:rsidTr="009D40A3">
        <w:trPr>
          <w:trHeight w:val="1062"/>
        </w:trPr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lastRenderedPageBreak/>
              <w:t>6.</w:t>
            </w:r>
          </w:p>
        </w:tc>
        <w:tc>
          <w:tcPr>
            <w:tcW w:w="4950" w:type="dxa"/>
          </w:tcPr>
          <w:p w:rsidR="00A32771" w:rsidRPr="009D40A3" w:rsidRDefault="00754CC2" w:rsidP="009D40A3">
            <w:pPr>
              <w:ind w:left="822" w:hanging="822"/>
              <w:jc w:val="both"/>
              <w:rPr>
                <w:rFonts w:cstheme="minorHAnsi"/>
              </w:rPr>
            </w:pPr>
            <w:r w:rsidRPr="009D40A3">
              <w:rPr>
                <w:rFonts w:cstheme="minorHAnsi"/>
              </w:rPr>
              <w:t>5.4.3</w:t>
            </w:r>
            <w:r w:rsidRPr="009D40A3">
              <w:rPr>
                <w:rFonts w:cstheme="minorHAnsi"/>
              </w:rPr>
              <w:tab/>
            </w:r>
            <w:proofErr w:type="spellStart"/>
            <w:r w:rsidRPr="00202E9C">
              <w:rPr>
                <w:rFonts w:cstheme="minorHAnsi"/>
                <w:highlight w:val="yellow"/>
              </w:rPr>
              <w:t>Mengemukakan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proofErr w:type="gramStart"/>
            <w:r w:rsidRPr="00202E9C">
              <w:rPr>
                <w:rFonts w:cstheme="minorHAnsi"/>
                <w:highlight w:val="yellow"/>
              </w:rPr>
              <w:t>dasar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 </w:t>
            </w:r>
            <w:proofErr w:type="spellStart"/>
            <w:r w:rsidRPr="00202E9C">
              <w:rPr>
                <w:rFonts w:cstheme="minorHAnsi"/>
                <w:highlight w:val="yellow"/>
              </w:rPr>
              <w:t>latihan</w:t>
            </w:r>
            <w:proofErr w:type="spellEnd"/>
            <w:proofErr w:type="gram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dan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pembangunan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</w:rPr>
              <w:t>staf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 </w:t>
            </w:r>
            <w:proofErr w:type="spellStart"/>
            <w:r w:rsidRPr="00202E9C">
              <w:rPr>
                <w:rFonts w:cstheme="minorHAnsi"/>
                <w:highlight w:val="yellow"/>
              </w:rPr>
              <w:t>untuk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 program </w:t>
            </w:r>
            <w:proofErr w:type="spellStart"/>
            <w:r w:rsidRPr="00202E9C">
              <w:rPr>
                <w:rFonts w:cstheme="minorHAnsi"/>
                <w:highlight w:val="yellow"/>
              </w:rPr>
              <w:t>pengajian</w:t>
            </w:r>
            <w:proofErr w:type="spellEnd"/>
            <w:r w:rsidRPr="00202E9C">
              <w:rPr>
                <w:rFonts w:cstheme="minorHAnsi"/>
                <w:highlight w:val="yellow"/>
              </w:rPr>
              <w:t xml:space="preserve"> Islam</w:t>
            </w:r>
            <w:r w:rsidR="009D40A3" w:rsidRPr="00202E9C">
              <w:rPr>
                <w:rFonts w:cstheme="minorHAnsi"/>
                <w:highlight w:val="yellow"/>
              </w:rPr>
              <w:t>.</w:t>
            </w: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  <w:p w:rsidR="00D90A30" w:rsidRPr="00985727" w:rsidRDefault="00D90A30" w:rsidP="0024129C">
            <w:pPr>
              <w:jc w:val="both"/>
              <w:rPr>
                <w:rFonts w:cstheme="minorHAnsi"/>
              </w:rPr>
            </w:pPr>
          </w:p>
          <w:p w:rsidR="00D90A30" w:rsidRPr="00985727" w:rsidRDefault="00D90A30" w:rsidP="0024129C">
            <w:pPr>
              <w:jc w:val="both"/>
              <w:rPr>
                <w:rFonts w:cstheme="minorHAnsi"/>
              </w:rPr>
            </w:pPr>
          </w:p>
          <w:p w:rsidR="00D90A30" w:rsidRPr="00985727" w:rsidRDefault="00D90A30" w:rsidP="0024129C">
            <w:pPr>
              <w:jc w:val="both"/>
              <w:rPr>
                <w:rFonts w:cstheme="minorHAnsi"/>
              </w:rPr>
            </w:pPr>
          </w:p>
        </w:tc>
      </w:tr>
      <w:tr w:rsidR="00D90A30" w:rsidRPr="00985727" w:rsidTr="00A32771">
        <w:tc>
          <w:tcPr>
            <w:tcW w:w="738" w:type="dxa"/>
          </w:tcPr>
          <w:p w:rsidR="00D90A30" w:rsidRPr="00985727" w:rsidRDefault="00D90A30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D90A30" w:rsidRPr="009D40A3" w:rsidRDefault="009D40A3" w:rsidP="00D90A30">
            <w:pPr>
              <w:rPr>
                <w:rFonts w:cstheme="minorHAnsi"/>
                <w:lang w:val="sv-SE"/>
              </w:rPr>
            </w:pPr>
            <w:r w:rsidRPr="009D40A3">
              <w:rPr>
                <w:rFonts w:cstheme="minorHAnsi"/>
                <w:lang w:val="sv-SE"/>
              </w:rPr>
              <w:t xml:space="preserve">6.1.5 </w:t>
            </w:r>
          </w:p>
          <w:p w:rsidR="009D40A3" w:rsidRPr="009D40A3" w:rsidRDefault="009D40A3" w:rsidP="009D40A3">
            <w:pPr>
              <w:numPr>
                <w:ilvl w:val="0"/>
                <w:numId w:val="9"/>
              </w:numPr>
              <w:tabs>
                <w:tab w:val="clear" w:pos="1080"/>
                <w:tab w:val="num" w:pos="822"/>
              </w:tabs>
              <w:ind w:left="822" w:hanging="426"/>
              <w:jc w:val="both"/>
              <w:rPr>
                <w:rFonts w:cstheme="minorHAnsi"/>
                <w:lang w:val="es-ES"/>
              </w:rPr>
            </w:pPr>
            <w:proofErr w:type="spellStart"/>
            <w:r w:rsidRPr="009D40A3">
              <w:rPr>
                <w:rFonts w:cstheme="minorHAnsi"/>
                <w:lang w:val="es-ES"/>
              </w:rPr>
              <w:t>Talian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r w:rsidRPr="009D40A3">
              <w:rPr>
                <w:rFonts w:cstheme="minorHAnsi"/>
                <w:i/>
                <w:lang w:val="es-ES"/>
              </w:rPr>
              <w:t xml:space="preserve">internet  </w:t>
            </w:r>
            <w:proofErr w:type="spellStart"/>
            <w:r w:rsidRPr="009D40A3">
              <w:rPr>
                <w:rFonts w:cstheme="minorHAnsi"/>
                <w:lang w:val="es-ES"/>
              </w:rPr>
              <w:t>dalam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bilik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kebal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wajar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diputuskan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bagi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memastikan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tahap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keselamatan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dan </w:t>
            </w:r>
            <w:proofErr w:type="spellStart"/>
            <w:r w:rsidRPr="009D40A3">
              <w:rPr>
                <w:rFonts w:cstheme="minorHAnsi"/>
                <w:lang w:val="es-ES"/>
              </w:rPr>
              <w:t>kerahsiaan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soalan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terjamin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. </w:t>
            </w:r>
          </w:p>
          <w:p w:rsidR="009D40A3" w:rsidRPr="009D40A3" w:rsidRDefault="009D40A3" w:rsidP="009D40A3">
            <w:pPr>
              <w:numPr>
                <w:ilvl w:val="0"/>
                <w:numId w:val="9"/>
              </w:numPr>
              <w:tabs>
                <w:tab w:val="clear" w:pos="1080"/>
                <w:tab w:val="num" w:pos="822"/>
              </w:tabs>
              <w:ind w:left="822" w:hanging="426"/>
              <w:jc w:val="both"/>
              <w:rPr>
                <w:rFonts w:cstheme="minorHAnsi"/>
                <w:lang w:val="es-ES"/>
              </w:rPr>
            </w:pPr>
            <w:proofErr w:type="spellStart"/>
            <w:r w:rsidRPr="009D40A3">
              <w:rPr>
                <w:rFonts w:cstheme="minorHAnsi"/>
                <w:lang w:val="es-ES"/>
              </w:rPr>
              <w:t>Prosedur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r w:rsidRPr="009D40A3">
              <w:rPr>
                <w:rFonts w:cstheme="minorHAnsi"/>
                <w:bCs/>
                <w:lang w:val="sv-SE"/>
              </w:rPr>
              <w:t xml:space="preserve">membolehkan para pensyarah menghantar soalan melalui emel perlu diteliti semula bagai memastikan </w:t>
            </w:r>
            <w:proofErr w:type="spellStart"/>
            <w:r w:rsidRPr="009D40A3">
              <w:rPr>
                <w:rFonts w:cstheme="minorHAnsi"/>
                <w:lang w:val="es-ES"/>
              </w:rPr>
              <w:t>tahap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keselamatan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dan </w:t>
            </w:r>
            <w:proofErr w:type="spellStart"/>
            <w:r w:rsidRPr="009D40A3">
              <w:rPr>
                <w:rFonts w:cstheme="minorHAnsi"/>
                <w:lang w:val="es-ES"/>
              </w:rPr>
              <w:t>kerahsiaan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soalan</w:t>
            </w:r>
            <w:proofErr w:type="spellEnd"/>
            <w:r w:rsidRPr="009D40A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9D40A3">
              <w:rPr>
                <w:rFonts w:cstheme="minorHAnsi"/>
                <w:lang w:val="es-ES"/>
              </w:rPr>
              <w:t>terjamin</w:t>
            </w:r>
            <w:proofErr w:type="spellEnd"/>
            <w:r w:rsidRPr="009D40A3">
              <w:rPr>
                <w:rFonts w:cstheme="minorHAnsi"/>
                <w:lang w:val="es-ES"/>
              </w:rPr>
              <w:t>.</w:t>
            </w:r>
          </w:p>
          <w:p w:rsidR="009D40A3" w:rsidRPr="00202E9C" w:rsidRDefault="009D40A3" w:rsidP="009D40A3">
            <w:pPr>
              <w:numPr>
                <w:ilvl w:val="0"/>
                <w:numId w:val="9"/>
              </w:numPr>
              <w:tabs>
                <w:tab w:val="clear" w:pos="1080"/>
                <w:tab w:val="num" w:pos="822"/>
              </w:tabs>
              <w:ind w:left="822" w:hanging="426"/>
              <w:jc w:val="both"/>
              <w:rPr>
                <w:rFonts w:cstheme="minorHAnsi"/>
                <w:highlight w:val="yellow"/>
                <w:lang w:val="es-ES"/>
              </w:rPr>
            </w:pPr>
            <w:proofErr w:type="spellStart"/>
            <w:r w:rsidRPr="00202E9C">
              <w:rPr>
                <w:rFonts w:cstheme="minorHAnsi"/>
                <w:highlight w:val="yellow"/>
                <w:lang w:val="es-ES"/>
              </w:rPr>
              <w:t>Perlu</w:t>
            </w:r>
            <w:proofErr w:type="spellEnd"/>
            <w:r w:rsidRPr="00202E9C">
              <w:rPr>
                <w:rFonts w:cstheme="minorHAnsi"/>
                <w:highlight w:val="yellow"/>
                <w:lang w:val="es-ES"/>
              </w:rPr>
              <w:t xml:space="preserve"> </w:t>
            </w:r>
            <w:proofErr w:type="spellStart"/>
            <w:r w:rsidRPr="00202E9C">
              <w:rPr>
                <w:rFonts w:cstheme="minorHAnsi"/>
                <w:highlight w:val="yellow"/>
                <w:lang w:val="es-ES"/>
              </w:rPr>
              <w:t>adakan</w:t>
            </w:r>
            <w:proofErr w:type="spellEnd"/>
            <w:r w:rsidRPr="00202E9C">
              <w:rPr>
                <w:rFonts w:cstheme="minorHAnsi"/>
                <w:bCs/>
                <w:highlight w:val="yellow"/>
                <w:lang w:val="sv-SE"/>
              </w:rPr>
              <w:t xml:space="preserve"> alat pemadam api di dalam bilik kebal.</w:t>
            </w:r>
          </w:p>
          <w:p w:rsidR="009D40A3" w:rsidRPr="009D40A3" w:rsidRDefault="009D40A3" w:rsidP="00D90A30">
            <w:pPr>
              <w:rPr>
                <w:rFonts w:cstheme="minorHAnsi"/>
                <w:lang w:val="sv-SE"/>
              </w:rPr>
            </w:pPr>
          </w:p>
        </w:tc>
        <w:tc>
          <w:tcPr>
            <w:tcW w:w="7200" w:type="dxa"/>
          </w:tcPr>
          <w:p w:rsidR="00D90A30" w:rsidRDefault="00D90A30" w:rsidP="0024129C">
            <w:pPr>
              <w:jc w:val="both"/>
              <w:rPr>
                <w:rFonts w:cstheme="minorHAnsi"/>
              </w:rPr>
            </w:pPr>
          </w:p>
          <w:p w:rsidR="009D40A3" w:rsidRDefault="00FA74E5" w:rsidP="0024129C">
            <w:pPr>
              <w:jc w:val="both"/>
              <w:rPr>
                <w:rFonts w:cstheme="minorHAnsi"/>
              </w:rPr>
            </w:pPr>
            <w:r w:rsidRPr="00FA74E5">
              <w:rPr>
                <w:rFonts w:cstheme="minorHAnsi"/>
              </w:rPr>
              <w:t xml:space="preserve">PPT </w:t>
            </w:r>
            <w:proofErr w:type="spellStart"/>
            <w:r>
              <w:rPr>
                <w:rFonts w:cstheme="minorHAnsi"/>
              </w:rPr>
              <w:t>menerima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cadangan</w:t>
            </w:r>
            <w:proofErr w:type="spellEnd"/>
            <w:r>
              <w:rPr>
                <w:rFonts w:cstheme="minorHAnsi"/>
              </w:rPr>
              <w:t xml:space="preserve"> panel </w:t>
            </w:r>
            <w:proofErr w:type="spellStart"/>
            <w:r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telah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mengambil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tindakan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dengan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memutuskan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kemudahan</w:t>
            </w:r>
            <w:proofErr w:type="spellEnd"/>
            <w:r w:rsidRPr="00FA74E5">
              <w:rPr>
                <w:rFonts w:cstheme="minorHAnsi"/>
              </w:rPr>
              <w:t xml:space="preserve"> internet </w:t>
            </w:r>
            <w:proofErr w:type="spellStart"/>
            <w:r w:rsidRPr="00FA74E5">
              <w:rPr>
                <w:rFonts w:cstheme="minorHAnsi"/>
              </w:rPr>
              <w:t>dalam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bilik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kebal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untuk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meningkatkan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tahap</w:t>
            </w:r>
            <w:proofErr w:type="spellEnd"/>
            <w:r w:rsidRPr="00FA74E5">
              <w:rPr>
                <w:rFonts w:cstheme="minorHAnsi"/>
              </w:rPr>
              <w:t xml:space="preserve"> </w:t>
            </w:r>
            <w:proofErr w:type="spellStart"/>
            <w:r w:rsidRPr="00FA74E5">
              <w:rPr>
                <w:rFonts w:cstheme="minorHAnsi"/>
              </w:rPr>
              <w:t>kerahsiaan</w:t>
            </w:r>
            <w:proofErr w:type="spellEnd"/>
            <w:r w:rsidRPr="00FA74E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Prosedur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penghantaran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soalan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diubah</w:t>
            </w:r>
            <w:proofErr w:type="spellEnd"/>
            <w:r>
              <w:rPr>
                <w:rFonts w:cstheme="minorHAnsi"/>
              </w:rPr>
              <w:t xml:space="preserve"> yang </w:t>
            </w:r>
            <w:proofErr w:type="spellStart"/>
            <w:r>
              <w:rPr>
                <w:rFonts w:cstheme="minorHAnsi"/>
              </w:rPr>
              <w:t>mana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penghantaran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soalan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854FA0">
              <w:rPr>
                <w:rFonts w:cstheme="minorHAnsi"/>
              </w:rPr>
              <w:t>peperiksaan</w:t>
            </w:r>
            <w:proofErr w:type="spellEnd"/>
            <w:r w:rsidR="00854FA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hanya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boleh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menggunakan</w:t>
            </w:r>
            <w:proofErr w:type="spellEnd"/>
            <w:r>
              <w:rPr>
                <w:rFonts w:cstheme="minorHAnsi"/>
              </w:rPr>
              <w:t xml:space="preserve"> “</w:t>
            </w:r>
            <w:proofErr w:type="spellStart"/>
            <w:r>
              <w:rPr>
                <w:rFonts w:cstheme="minorHAnsi"/>
              </w:rPr>
              <w:t>tumbdrive</w:t>
            </w:r>
            <w:proofErr w:type="spellEnd"/>
            <w:r>
              <w:rPr>
                <w:rFonts w:cstheme="minorHAnsi"/>
              </w:rPr>
              <w:t xml:space="preserve">”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pegawai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peperiksaan</w:t>
            </w:r>
            <w:proofErr w:type="spellEnd"/>
            <w:r>
              <w:rPr>
                <w:rFonts w:cstheme="minorHAnsi"/>
              </w:rPr>
              <w:t xml:space="preserve">. PPT </w:t>
            </w:r>
            <w:proofErr w:type="spellStart"/>
            <w:r>
              <w:rPr>
                <w:rFonts w:cstheme="minorHAnsi"/>
              </w:rPr>
              <w:t>juga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telah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mengadakan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pemadam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api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dalam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bilik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kebal</w:t>
            </w:r>
            <w:proofErr w:type="spellEnd"/>
            <w:r>
              <w:rPr>
                <w:rFonts w:cstheme="minorHAnsi"/>
              </w:rPr>
              <w:t>.</w:t>
            </w:r>
          </w:p>
          <w:p w:rsidR="009D40A3" w:rsidRDefault="009D40A3" w:rsidP="0024129C">
            <w:pPr>
              <w:jc w:val="both"/>
              <w:rPr>
                <w:rFonts w:cstheme="minorHAnsi"/>
              </w:rPr>
            </w:pPr>
          </w:p>
          <w:p w:rsidR="009D40A3" w:rsidRDefault="009D40A3" w:rsidP="0024129C">
            <w:pPr>
              <w:jc w:val="both"/>
              <w:rPr>
                <w:rFonts w:cstheme="minorHAnsi"/>
              </w:rPr>
            </w:pPr>
          </w:p>
          <w:p w:rsidR="009D40A3" w:rsidRPr="00985727" w:rsidRDefault="009D40A3" w:rsidP="0024129C">
            <w:pPr>
              <w:jc w:val="both"/>
              <w:rPr>
                <w:rFonts w:cstheme="minorHAnsi"/>
              </w:rPr>
            </w:pPr>
          </w:p>
        </w:tc>
      </w:tr>
    </w:tbl>
    <w:p w:rsidR="00A32771" w:rsidRPr="00985727" w:rsidRDefault="00A32771" w:rsidP="00A32771">
      <w:pPr>
        <w:jc w:val="both"/>
        <w:rPr>
          <w:rFonts w:cstheme="minorHAnsi"/>
        </w:rPr>
      </w:pPr>
    </w:p>
    <w:sectPr w:rsidR="00A32771" w:rsidRPr="00985727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AFB"/>
    <w:multiLevelType w:val="multilevel"/>
    <w:tmpl w:val="43B041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843B21"/>
    <w:multiLevelType w:val="hybridMultilevel"/>
    <w:tmpl w:val="A7D406D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1B82"/>
    <w:multiLevelType w:val="multilevel"/>
    <w:tmpl w:val="FDF67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2C4CD7"/>
    <w:multiLevelType w:val="multilevel"/>
    <w:tmpl w:val="BA5ABA7C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4F35766A"/>
    <w:multiLevelType w:val="multilevel"/>
    <w:tmpl w:val="0DEECEB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2600047"/>
    <w:multiLevelType w:val="multilevel"/>
    <w:tmpl w:val="F3BC3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AB7693D"/>
    <w:multiLevelType w:val="hybridMultilevel"/>
    <w:tmpl w:val="0334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85F2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DBE8FC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443A8"/>
    <w:multiLevelType w:val="hybridMultilevel"/>
    <w:tmpl w:val="A7807600"/>
    <w:lvl w:ilvl="0" w:tplc="D576B73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73F"/>
    <w:multiLevelType w:val="hybridMultilevel"/>
    <w:tmpl w:val="C644A194"/>
    <w:lvl w:ilvl="0" w:tplc="2C4CC0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1"/>
    <w:rsid w:val="0004799D"/>
    <w:rsid w:val="00063785"/>
    <w:rsid w:val="000948B8"/>
    <w:rsid w:val="000E1061"/>
    <w:rsid w:val="00152C37"/>
    <w:rsid w:val="00160951"/>
    <w:rsid w:val="001F478F"/>
    <w:rsid w:val="00202E9C"/>
    <w:rsid w:val="002055F0"/>
    <w:rsid w:val="0023508C"/>
    <w:rsid w:val="002B20F3"/>
    <w:rsid w:val="002B6566"/>
    <w:rsid w:val="00320D3E"/>
    <w:rsid w:val="00412FC9"/>
    <w:rsid w:val="00515C72"/>
    <w:rsid w:val="005B5E59"/>
    <w:rsid w:val="006E4B86"/>
    <w:rsid w:val="00704442"/>
    <w:rsid w:val="00741ECC"/>
    <w:rsid w:val="00754CC2"/>
    <w:rsid w:val="00767502"/>
    <w:rsid w:val="00791D7E"/>
    <w:rsid w:val="00816E46"/>
    <w:rsid w:val="00854FA0"/>
    <w:rsid w:val="00985727"/>
    <w:rsid w:val="009D40A3"/>
    <w:rsid w:val="00A32771"/>
    <w:rsid w:val="00A36BC9"/>
    <w:rsid w:val="00AE6390"/>
    <w:rsid w:val="00B93FB3"/>
    <w:rsid w:val="00BF4B3D"/>
    <w:rsid w:val="00CA0BB6"/>
    <w:rsid w:val="00D90A30"/>
    <w:rsid w:val="00DB5F4B"/>
    <w:rsid w:val="00E83619"/>
    <w:rsid w:val="00EF5E71"/>
    <w:rsid w:val="00F36977"/>
    <w:rsid w:val="00FA74E5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s-MY" w:eastAsia="ms-MY"/>
    </w:rPr>
  </w:style>
  <w:style w:type="paragraph" w:styleId="ListParagraph">
    <w:name w:val="List Paragraph"/>
    <w:basedOn w:val="Normal"/>
    <w:uiPriority w:val="34"/>
    <w:qFormat/>
    <w:rsid w:val="0098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s-MY" w:eastAsia="ms-MY"/>
    </w:rPr>
  </w:style>
  <w:style w:type="paragraph" w:styleId="ListParagraph">
    <w:name w:val="List Paragraph"/>
    <w:basedOn w:val="Normal"/>
    <w:uiPriority w:val="34"/>
    <w:qFormat/>
    <w:rsid w:val="0098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2135-B0BA-42C8-8CB8-5970019D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nazreen</dc:creator>
  <cp:lastModifiedBy>User</cp:lastModifiedBy>
  <cp:revision>21</cp:revision>
  <dcterms:created xsi:type="dcterms:W3CDTF">2018-07-03T01:22:00Z</dcterms:created>
  <dcterms:modified xsi:type="dcterms:W3CDTF">2018-07-11T05:52:00Z</dcterms:modified>
</cp:coreProperties>
</file>